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360" w:lineRule="auto"/>
        <w:jc w:val="center"/>
        <w:rPr>
          <w:rFonts w:ascii="Times New Roman" w:cs="Times New Roman" w:eastAsia="Times New Roman" w:hAnsi="Times New Roman"/>
          <w:color w:val="28303d"/>
          <w:sz w:val="24"/>
          <w:szCs w:val="24"/>
          <w:highlight w:val="white"/>
        </w:rPr>
      </w:pPr>
      <w:r w:rsidDel="00000000" w:rsidR="00000000" w:rsidRPr="00000000">
        <w:rPr>
          <w:rFonts w:ascii="Times New Roman" w:cs="Times New Roman" w:eastAsia="Times New Roman" w:hAnsi="Times New Roman"/>
          <w:b w:val="1"/>
          <w:color w:val="28303d"/>
          <w:sz w:val="24"/>
          <w:szCs w:val="24"/>
          <w:highlight w:val="white"/>
          <w:rtl w:val="0"/>
        </w:rPr>
        <w:t xml:space="preserve">THE INDUS WATER TREATY THROUGH A GEOPOLITICAL LENS </w:t>
      </w:r>
      <w:r w:rsidDel="00000000" w:rsidR="00000000" w:rsidRPr="00000000">
        <w:rPr>
          <w:rtl w:val="0"/>
        </w:rPr>
      </w:r>
    </w:p>
    <w:p w:rsidR="00000000" w:rsidDel="00000000" w:rsidP="00000000" w:rsidRDefault="00000000" w:rsidRPr="00000000" w14:paraId="00000002">
      <w:pPr>
        <w:spacing w:line="360" w:lineRule="auto"/>
        <w:jc w:val="both"/>
        <w:rPr>
          <w:rFonts w:ascii="Times New Roman" w:cs="Times New Roman" w:eastAsia="Times New Roman" w:hAnsi="Times New Roman"/>
          <w:color w:val="28303d"/>
          <w:sz w:val="24"/>
          <w:szCs w:val="24"/>
          <w:highlight w:val="white"/>
        </w:rPr>
      </w:pPr>
      <w:r w:rsidDel="00000000" w:rsidR="00000000" w:rsidRPr="00000000">
        <w:rPr>
          <w:rtl w:val="0"/>
        </w:rPr>
      </w:r>
    </w:p>
    <w:p w:rsidR="00000000" w:rsidDel="00000000" w:rsidP="00000000" w:rsidRDefault="00000000" w:rsidRPr="00000000" w14:paraId="00000003">
      <w:pPr>
        <w:spacing w:line="360" w:lineRule="auto"/>
        <w:jc w:val="both"/>
        <w:rPr>
          <w:rFonts w:ascii="Times New Roman" w:cs="Times New Roman" w:eastAsia="Times New Roman" w:hAnsi="Times New Roman"/>
          <w:b w:val="1"/>
          <w:color w:val="28303d"/>
          <w:sz w:val="24"/>
          <w:szCs w:val="24"/>
          <w:highlight w:val="white"/>
        </w:rPr>
      </w:pPr>
      <w:r w:rsidDel="00000000" w:rsidR="00000000" w:rsidRPr="00000000">
        <w:rPr>
          <w:rFonts w:ascii="Times New Roman" w:cs="Times New Roman" w:eastAsia="Times New Roman" w:hAnsi="Times New Roman"/>
          <w:b w:val="1"/>
          <w:color w:val="28303d"/>
          <w:sz w:val="24"/>
          <w:szCs w:val="24"/>
          <w:highlight w:val="white"/>
          <w:rtl w:val="0"/>
        </w:rPr>
        <w:t xml:space="preserve">Introduction</w:t>
      </w:r>
    </w:p>
    <w:p w:rsidR="00000000" w:rsidDel="00000000" w:rsidP="00000000" w:rsidRDefault="00000000" w:rsidRPr="00000000" w14:paraId="00000004">
      <w:pPr>
        <w:spacing w:line="360" w:lineRule="auto"/>
        <w:jc w:val="both"/>
        <w:rPr>
          <w:rFonts w:ascii="Times New Roman" w:cs="Times New Roman" w:eastAsia="Times New Roman" w:hAnsi="Times New Roman"/>
          <w:color w:val="28303d"/>
          <w:sz w:val="24"/>
          <w:szCs w:val="24"/>
          <w:highlight w:val="white"/>
        </w:rPr>
      </w:pPr>
      <w:r w:rsidDel="00000000" w:rsidR="00000000" w:rsidRPr="00000000">
        <w:rPr>
          <w:rtl w:val="0"/>
        </w:rPr>
      </w:r>
    </w:p>
    <w:p w:rsidR="00000000" w:rsidDel="00000000" w:rsidP="00000000" w:rsidRDefault="00000000" w:rsidRPr="00000000" w14:paraId="00000005">
      <w:pPr>
        <w:spacing w:line="360" w:lineRule="auto"/>
        <w:jc w:val="both"/>
        <w:rPr>
          <w:rFonts w:ascii="Times New Roman" w:cs="Times New Roman" w:eastAsia="Times New Roman" w:hAnsi="Times New Roman"/>
          <w:color w:val="28303d"/>
          <w:sz w:val="24"/>
          <w:szCs w:val="24"/>
          <w:highlight w:val="white"/>
        </w:rPr>
      </w:pPr>
      <w:r w:rsidDel="00000000" w:rsidR="00000000" w:rsidRPr="00000000">
        <w:rPr>
          <w:rFonts w:ascii="Times New Roman" w:cs="Times New Roman" w:eastAsia="Times New Roman" w:hAnsi="Times New Roman"/>
          <w:color w:val="28303d"/>
          <w:sz w:val="24"/>
          <w:szCs w:val="24"/>
          <w:highlight w:val="white"/>
          <w:rtl w:val="0"/>
        </w:rPr>
        <w:t xml:space="preserve">The Indus Water treaty was signed on September 19 th 1960 which took nine years but created an arrangement between India and Pakistan for distribution of the Indus river water. The second article of the treaty details about the usage of the eastern rivers i.e the Sutlej,the Beas and the Ravi.India is permitted to use the same for domestic,industrial and agricultural purposes .The third article imparts power to Pakistan for the use of the western rivers of the Indus ,Chenab and Jhelum , and to India for domestic and non consumptive actions for example generation of hydroelectricity,agriculture etc.</w:t>
      </w:r>
      <w:r w:rsidDel="00000000" w:rsidR="00000000" w:rsidRPr="00000000">
        <w:rPr>
          <w:rFonts w:ascii="Times New Roman" w:cs="Times New Roman" w:eastAsia="Times New Roman" w:hAnsi="Times New Roman"/>
          <w:color w:val="28303d"/>
          <w:sz w:val="24"/>
          <w:szCs w:val="24"/>
          <w:highlight w:val="white"/>
          <w:vertAlign w:val="superscript"/>
        </w:rPr>
        <w:footnoteReference w:customMarkFollows="0" w:id="0"/>
      </w:r>
      <w:r w:rsidDel="00000000" w:rsidR="00000000" w:rsidRPr="00000000">
        <w:rPr>
          <w:rFonts w:ascii="Times New Roman" w:cs="Times New Roman" w:eastAsia="Times New Roman" w:hAnsi="Times New Roman"/>
          <w:color w:val="28303d"/>
          <w:sz w:val="24"/>
          <w:szCs w:val="24"/>
          <w:highlight w:val="white"/>
          <w:rtl w:val="0"/>
        </w:rPr>
        <w:t xml:space="preserve">This arrangement depicts a water sharing quantum of 30 % and 70% of distribution of indus water between India and Pakistan respectively.This  treaty was drafted keeping in mind the rights and needs of both the countries with formal coordination with apt dispute resolution. Both of the countries are required to set up a permanent indus water commission with each country appointing one indus water commissioner </w:t>
      </w:r>
    </w:p>
    <w:p w:rsidR="00000000" w:rsidDel="00000000" w:rsidP="00000000" w:rsidRDefault="00000000" w:rsidRPr="00000000" w14:paraId="00000006">
      <w:pPr>
        <w:spacing w:line="360" w:lineRule="auto"/>
        <w:jc w:val="both"/>
        <w:rPr>
          <w:rFonts w:ascii="Times New Roman" w:cs="Times New Roman" w:eastAsia="Times New Roman" w:hAnsi="Times New Roman"/>
          <w:color w:val="28303d"/>
          <w:sz w:val="24"/>
          <w:szCs w:val="24"/>
          <w:highlight w:val="white"/>
        </w:rPr>
      </w:pPr>
      <w:r w:rsidDel="00000000" w:rsidR="00000000" w:rsidRPr="00000000">
        <w:rPr>
          <w:rtl w:val="0"/>
        </w:rPr>
      </w:r>
    </w:p>
    <w:p w:rsidR="00000000" w:rsidDel="00000000" w:rsidP="00000000" w:rsidRDefault="00000000" w:rsidRPr="00000000" w14:paraId="00000007">
      <w:pPr>
        <w:spacing w:line="360" w:lineRule="auto"/>
        <w:jc w:val="both"/>
        <w:rPr>
          <w:rFonts w:ascii="Times New Roman" w:cs="Times New Roman" w:eastAsia="Times New Roman" w:hAnsi="Times New Roman"/>
          <w:b w:val="1"/>
          <w:color w:val="28303d"/>
          <w:sz w:val="24"/>
          <w:szCs w:val="24"/>
          <w:highlight w:val="white"/>
        </w:rPr>
      </w:pPr>
      <w:r w:rsidDel="00000000" w:rsidR="00000000" w:rsidRPr="00000000">
        <w:rPr>
          <w:rFonts w:ascii="Times New Roman" w:cs="Times New Roman" w:eastAsia="Times New Roman" w:hAnsi="Times New Roman"/>
          <w:b w:val="1"/>
          <w:color w:val="28303d"/>
          <w:sz w:val="24"/>
          <w:szCs w:val="24"/>
          <w:highlight w:val="white"/>
          <w:rtl w:val="0"/>
        </w:rPr>
        <w:t xml:space="preserve">Timeline of Indus Water Treaty leading up to the indus water treaty being suspended</w:t>
      </w:r>
    </w:p>
    <w:p w:rsidR="00000000" w:rsidDel="00000000" w:rsidP="00000000" w:rsidRDefault="00000000" w:rsidRPr="00000000" w14:paraId="00000008">
      <w:pPr>
        <w:spacing w:line="360" w:lineRule="auto"/>
        <w:jc w:val="both"/>
        <w:rPr>
          <w:rFonts w:ascii="Times New Roman" w:cs="Times New Roman" w:eastAsia="Times New Roman" w:hAnsi="Times New Roman"/>
          <w:color w:val="28303d"/>
          <w:sz w:val="24"/>
          <w:szCs w:val="24"/>
          <w:highlight w:val="white"/>
        </w:rPr>
      </w:pPr>
      <w:r w:rsidDel="00000000" w:rsidR="00000000" w:rsidRPr="00000000">
        <w:rPr>
          <w:rFonts w:ascii="Times New Roman" w:cs="Times New Roman" w:eastAsia="Times New Roman" w:hAnsi="Times New Roman"/>
          <w:color w:val="28303d"/>
          <w:sz w:val="24"/>
          <w:szCs w:val="24"/>
          <w:highlight w:val="white"/>
          <w:rtl w:val="0"/>
        </w:rPr>
        <w:t xml:space="preserve">It was regarded as one of the most stable agreements between both parties up until the 2000’s, during which tensions seemed to arise .</w:t>
      </w:r>
    </w:p>
    <w:p w:rsidR="00000000" w:rsidDel="00000000" w:rsidP="00000000" w:rsidRDefault="00000000" w:rsidRPr="00000000" w14:paraId="00000009">
      <w:pPr>
        <w:spacing w:line="360" w:lineRule="auto"/>
        <w:ind w:left="90" w:firstLine="0"/>
        <w:jc w:val="both"/>
        <w:rPr>
          <w:rFonts w:ascii="Times New Roman" w:cs="Times New Roman" w:eastAsia="Times New Roman" w:hAnsi="Times New Roman"/>
          <w:color w:val="28303d"/>
          <w:sz w:val="24"/>
          <w:szCs w:val="24"/>
          <w:highlight w:val="white"/>
        </w:rPr>
      </w:pPr>
      <w:r w:rsidDel="00000000" w:rsidR="00000000" w:rsidRPr="00000000">
        <w:rPr>
          <w:rFonts w:ascii="Times New Roman" w:cs="Times New Roman" w:eastAsia="Times New Roman" w:hAnsi="Times New Roman"/>
          <w:color w:val="28303d"/>
          <w:sz w:val="24"/>
          <w:szCs w:val="24"/>
          <w:highlight w:val="white"/>
          <w:rtl w:val="0"/>
        </w:rPr>
        <w:t xml:space="preserve">In the year 2017 Pakistan refused India's projects on the indus river system like the Kishanganga dam and Ratle hydro power  to be operative and following this there were attempts made to settle the dispute by a Neutral Expert from the World Bank and went into arbitration as well. Further India attempted to alter the treaty with consent of Pakistan but this was shut down.This brings us to the recent border infiltration by Pakistan in Kashmir which took the lives of 26 civilians which led to the suspension of the indus water treaty.</w:t>
      </w:r>
    </w:p>
    <w:p w:rsidR="00000000" w:rsidDel="00000000" w:rsidP="00000000" w:rsidRDefault="00000000" w:rsidRPr="00000000" w14:paraId="0000000A">
      <w:pPr>
        <w:spacing w:line="360" w:lineRule="auto"/>
        <w:ind w:left="90" w:firstLine="0"/>
        <w:jc w:val="both"/>
        <w:rPr>
          <w:rFonts w:ascii="Times New Roman" w:cs="Times New Roman" w:eastAsia="Times New Roman" w:hAnsi="Times New Roman"/>
          <w:color w:val="28303d"/>
          <w:sz w:val="24"/>
          <w:szCs w:val="24"/>
          <w:highlight w:val="white"/>
        </w:rPr>
      </w:pPr>
      <w:r w:rsidDel="00000000" w:rsidR="00000000" w:rsidRPr="00000000">
        <w:rPr>
          <w:rtl w:val="0"/>
        </w:rPr>
      </w:r>
    </w:p>
    <w:p w:rsidR="00000000" w:rsidDel="00000000" w:rsidP="00000000" w:rsidRDefault="00000000" w:rsidRPr="00000000" w14:paraId="0000000B">
      <w:pPr>
        <w:spacing w:line="360" w:lineRule="auto"/>
        <w:ind w:left="90" w:firstLine="0"/>
        <w:jc w:val="both"/>
        <w:rPr>
          <w:rFonts w:ascii="Times New Roman" w:cs="Times New Roman" w:eastAsia="Times New Roman" w:hAnsi="Times New Roman"/>
          <w:color w:val="28303d"/>
          <w:sz w:val="24"/>
          <w:szCs w:val="24"/>
          <w:highlight w:val="white"/>
        </w:rPr>
      </w:pPr>
      <w:r w:rsidDel="00000000" w:rsidR="00000000" w:rsidRPr="00000000">
        <w:rPr>
          <w:rtl w:val="0"/>
        </w:rPr>
      </w:r>
    </w:p>
    <w:p w:rsidR="00000000" w:rsidDel="00000000" w:rsidP="00000000" w:rsidRDefault="00000000" w:rsidRPr="00000000" w14:paraId="0000000C">
      <w:pPr>
        <w:spacing w:line="360" w:lineRule="auto"/>
        <w:ind w:left="90" w:firstLine="0"/>
        <w:jc w:val="both"/>
        <w:rPr>
          <w:rFonts w:ascii="Times New Roman" w:cs="Times New Roman" w:eastAsia="Times New Roman" w:hAnsi="Times New Roman"/>
          <w:color w:val="28303d"/>
          <w:sz w:val="24"/>
          <w:szCs w:val="24"/>
          <w:highlight w:val="white"/>
        </w:rPr>
      </w:pPr>
      <w:r w:rsidDel="00000000" w:rsidR="00000000" w:rsidRPr="00000000">
        <w:rPr>
          <w:rtl w:val="0"/>
        </w:rPr>
      </w:r>
    </w:p>
    <w:p w:rsidR="00000000" w:rsidDel="00000000" w:rsidP="00000000" w:rsidRDefault="00000000" w:rsidRPr="00000000" w14:paraId="0000000D">
      <w:pPr>
        <w:spacing w:line="360" w:lineRule="auto"/>
        <w:ind w:left="90" w:firstLine="0"/>
        <w:jc w:val="both"/>
        <w:rPr>
          <w:rFonts w:ascii="Times New Roman" w:cs="Times New Roman" w:eastAsia="Times New Roman" w:hAnsi="Times New Roman"/>
          <w:color w:val="28303d"/>
          <w:sz w:val="24"/>
          <w:szCs w:val="24"/>
          <w:highlight w:val="white"/>
        </w:rPr>
      </w:pPr>
      <w:r w:rsidDel="00000000" w:rsidR="00000000" w:rsidRPr="00000000">
        <w:rPr>
          <w:rtl w:val="0"/>
        </w:rPr>
      </w:r>
    </w:p>
    <w:p w:rsidR="00000000" w:rsidDel="00000000" w:rsidP="00000000" w:rsidRDefault="00000000" w:rsidRPr="00000000" w14:paraId="0000000E">
      <w:pPr>
        <w:spacing w:line="360" w:lineRule="auto"/>
        <w:ind w:left="-90" w:firstLine="0"/>
        <w:jc w:val="both"/>
        <w:rPr>
          <w:rFonts w:ascii="Times New Roman" w:cs="Times New Roman" w:eastAsia="Times New Roman" w:hAnsi="Times New Roman"/>
          <w:color w:val="28303d"/>
          <w:sz w:val="24"/>
          <w:szCs w:val="24"/>
          <w:highlight w:val="white"/>
        </w:rPr>
      </w:pPr>
      <w:r w:rsidDel="00000000" w:rsidR="00000000" w:rsidRPr="00000000">
        <w:rPr>
          <w:rFonts w:ascii="Times New Roman" w:cs="Times New Roman" w:eastAsia="Times New Roman" w:hAnsi="Times New Roman"/>
          <w:b w:val="1"/>
          <w:color w:val="28303d"/>
          <w:sz w:val="24"/>
          <w:szCs w:val="24"/>
          <w:highlight w:val="white"/>
          <w:rtl w:val="0"/>
        </w:rPr>
        <w:t xml:space="preserve">Impact of suspension on Pakistan</w:t>
      </w:r>
      <w:r w:rsidDel="00000000" w:rsidR="00000000" w:rsidRPr="00000000">
        <w:rPr>
          <w:rtl w:val="0"/>
        </w:rPr>
      </w:r>
    </w:p>
    <w:p w:rsidR="00000000" w:rsidDel="00000000" w:rsidP="00000000" w:rsidRDefault="00000000" w:rsidRPr="00000000" w14:paraId="0000000F">
      <w:pPr>
        <w:spacing w:line="360" w:lineRule="auto"/>
        <w:jc w:val="both"/>
        <w:rPr>
          <w:rFonts w:ascii="Times New Roman" w:cs="Times New Roman" w:eastAsia="Times New Roman" w:hAnsi="Times New Roman"/>
          <w:color w:val="28303d"/>
          <w:sz w:val="24"/>
          <w:szCs w:val="24"/>
          <w:highlight w:val="white"/>
        </w:rPr>
      </w:pPr>
      <w:r w:rsidDel="00000000" w:rsidR="00000000" w:rsidRPr="00000000">
        <w:rPr>
          <w:rFonts w:ascii="Times New Roman" w:cs="Times New Roman" w:eastAsia="Times New Roman" w:hAnsi="Times New Roman"/>
          <w:color w:val="28303d"/>
          <w:sz w:val="24"/>
          <w:szCs w:val="24"/>
          <w:highlight w:val="white"/>
          <w:rtl w:val="0"/>
        </w:rPr>
        <w:t xml:space="preserve">India’s upper riparian status gives it a geopolitical advantage over Pakistan which is a lower riparian country.</w:t>
      </w:r>
    </w:p>
    <w:p w:rsidR="00000000" w:rsidDel="00000000" w:rsidP="00000000" w:rsidRDefault="00000000" w:rsidRPr="00000000" w14:paraId="00000010">
      <w:pPr>
        <w:spacing w:line="360" w:lineRule="auto"/>
        <w:jc w:val="both"/>
        <w:rPr>
          <w:rFonts w:ascii="Times New Roman" w:cs="Times New Roman" w:eastAsia="Times New Roman" w:hAnsi="Times New Roman"/>
          <w:color w:val="28303d"/>
          <w:sz w:val="24"/>
          <w:szCs w:val="24"/>
          <w:highlight w:val="white"/>
        </w:rPr>
      </w:pPr>
      <w:r w:rsidDel="00000000" w:rsidR="00000000" w:rsidRPr="00000000">
        <w:rPr>
          <w:rFonts w:ascii="Times New Roman" w:cs="Times New Roman" w:eastAsia="Times New Roman" w:hAnsi="Times New Roman"/>
          <w:color w:val="28303d"/>
          <w:sz w:val="24"/>
          <w:szCs w:val="24"/>
          <w:highlight w:val="white"/>
          <w:rtl w:val="0"/>
        </w:rPr>
        <w:t xml:space="preserve">The indus water arrangement expanded pakistan's share from the indus water to up to 70 % and leaving india with only about 30 % of the water arrangements share ,this draws an image about how the suspension of the treaty can impact the country especially in the domain of agriculture,industrial purposes and domestic purposes.</w:t>
      </w:r>
    </w:p>
    <w:p w:rsidR="00000000" w:rsidDel="00000000" w:rsidP="00000000" w:rsidRDefault="00000000" w:rsidRPr="00000000" w14:paraId="00000011">
      <w:pPr>
        <w:spacing w:line="360" w:lineRule="auto"/>
        <w:jc w:val="both"/>
        <w:rPr>
          <w:rFonts w:ascii="Times New Roman" w:cs="Times New Roman" w:eastAsia="Times New Roman" w:hAnsi="Times New Roman"/>
          <w:color w:val="28303d"/>
          <w:sz w:val="24"/>
          <w:szCs w:val="24"/>
          <w:highlight w:val="white"/>
        </w:rPr>
      </w:pPr>
      <w:r w:rsidDel="00000000" w:rsidR="00000000" w:rsidRPr="00000000">
        <w:rPr>
          <w:rFonts w:ascii="Times New Roman" w:cs="Times New Roman" w:eastAsia="Times New Roman" w:hAnsi="Times New Roman"/>
          <w:color w:val="28303d"/>
          <w:sz w:val="24"/>
          <w:szCs w:val="24"/>
          <w:highlight w:val="white"/>
          <w:rtl w:val="0"/>
        </w:rPr>
        <w:t xml:space="preserve">AGRICUltural sector is a major sector for sustenance and livelihood hence cutting of water supply from Indus, jhelum and chenab rivers lead to a drop in agricultural produce especially in the sindh,punjab and </w:t>
      </w:r>
      <w:r w:rsidDel="00000000" w:rsidR="00000000" w:rsidRPr="00000000">
        <w:rPr>
          <w:rFonts w:ascii="Times New Roman" w:cs="Times New Roman" w:eastAsia="Times New Roman" w:hAnsi="Times New Roman"/>
          <w:color w:val="050505"/>
          <w:sz w:val="24"/>
          <w:szCs w:val="24"/>
          <w:highlight w:val="white"/>
          <w:rtl w:val="0"/>
        </w:rPr>
        <w:t xml:space="preserve">Khyber Pakhtunkhwa </w:t>
      </w:r>
      <w:r w:rsidDel="00000000" w:rsidR="00000000" w:rsidRPr="00000000">
        <w:rPr>
          <w:rFonts w:ascii="Times New Roman" w:cs="Times New Roman" w:eastAsia="Times New Roman" w:hAnsi="Times New Roman"/>
          <w:color w:val="28303d"/>
          <w:sz w:val="24"/>
          <w:szCs w:val="24"/>
          <w:highlight w:val="white"/>
          <w:rtl w:val="0"/>
        </w:rPr>
        <w:t xml:space="preserve">region ,which resulted in food inadequacies and price inflation. This sector is the second largest contributor to the GDP of pakistan rounding off to about 23% and employs up to 38% of the citizens.</w:t>
      </w:r>
      <w:r w:rsidDel="00000000" w:rsidR="00000000" w:rsidRPr="00000000">
        <w:rPr>
          <w:rFonts w:ascii="Times New Roman" w:cs="Times New Roman" w:eastAsia="Times New Roman" w:hAnsi="Times New Roman"/>
          <w:color w:val="28303d"/>
          <w:sz w:val="24"/>
          <w:szCs w:val="24"/>
          <w:highlight w:val="white"/>
          <w:vertAlign w:val="superscript"/>
        </w:rPr>
        <w:footnoteReference w:customMarkFollows="0" w:id="1"/>
      </w:r>
      <w:r w:rsidDel="00000000" w:rsidR="00000000" w:rsidRPr="00000000">
        <w:rPr>
          <w:rtl w:val="0"/>
        </w:rPr>
      </w:r>
    </w:p>
    <w:p w:rsidR="00000000" w:rsidDel="00000000" w:rsidP="00000000" w:rsidRDefault="00000000" w:rsidRPr="00000000" w14:paraId="00000012">
      <w:pPr>
        <w:spacing w:line="360" w:lineRule="auto"/>
        <w:jc w:val="both"/>
        <w:rPr>
          <w:rFonts w:ascii="Times New Roman" w:cs="Times New Roman" w:eastAsia="Times New Roman" w:hAnsi="Times New Roman"/>
          <w:color w:val="28303d"/>
          <w:sz w:val="24"/>
          <w:szCs w:val="24"/>
          <w:highlight w:val="white"/>
        </w:rPr>
      </w:pPr>
      <w:r w:rsidDel="00000000" w:rsidR="00000000" w:rsidRPr="00000000">
        <w:rPr>
          <w:rFonts w:ascii="Times New Roman" w:cs="Times New Roman" w:eastAsia="Times New Roman" w:hAnsi="Times New Roman"/>
          <w:color w:val="28303d"/>
          <w:sz w:val="24"/>
          <w:szCs w:val="24"/>
          <w:highlight w:val="white"/>
          <w:rtl w:val="0"/>
        </w:rPr>
        <w:t xml:space="preserve">The recent water shortage has lead to a 30% decline in kharif crop production mainly of maize and cotton,which led to an inflation in food prices of 12% pushing a lot more of the population below the poverty line, rising nutritional deficiencies and an overall health decline.Pakistan could sustain for now by using groundwater but this could hinder sustainable development,with reference to the United Nations sustainable development goals particularly Sustainable development goal 2 which talks about reducing starved individuals and eliminating hunger and sustainable development goal 6 which advices proper sanitation measures and clean drinking water.</w:t>
      </w:r>
    </w:p>
    <w:p w:rsidR="00000000" w:rsidDel="00000000" w:rsidP="00000000" w:rsidRDefault="00000000" w:rsidRPr="00000000" w14:paraId="00000013">
      <w:pPr>
        <w:spacing w:after="240" w:before="240" w:line="360" w:lineRule="auto"/>
        <w:jc w:val="both"/>
        <w:rPr>
          <w:rFonts w:ascii="Times New Roman" w:cs="Times New Roman" w:eastAsia="Times New Roman" w:hAnsi="Times New Roman"/>
          <w:color w:val="28303d"/>
          <w:sz w:val="24"/>
          <w:szCs w:val="24"/>
          <w:highlight w:val="white"/>
        </w:rPr>
      </w:pPr>
      <w:r w:rsidDel="00000000" w:rsidR="00000000" w:rsidRPr="00000000">
        <w:rPr>
          <w:rFonts w:ascii="Times New Roman" w:cs="Times New Roman" w:eastAsia="Times New Roman" w:hAnsi="Times New Roman"/>
          <w:color w:val="28303d"/>
          <w:sz w:val="24"/>
          <w:szCs w:val="24"/>
          <w:highlight w:val="white"/>
          <w:rtl w:val="0"/>
        </w:rPr>
        <w:t xml:space="preserve">Pakistan's hydropower is  heavily reliant on the indus water treaty which is derived from Tarbela dam located in Khyber Pakhtunkhwa province and Mangla dam in Mirpur gives almost 60 % of their hydropower and roughly about 30% of national electricity.The recent suspension will lead to power shortages in major cities leading to a ricochet to thermal energy plants this will drain the current resources and foreign reserves.This will also impact the industrial production,enterprises etc.</w:t>
      </w:r>
    </w:p>
    <w:p w:rsidR="00000000" w:rsidDel="00000000" w:rsidP="00000000" w:rsidRDefault="00000000" w:rsidRPr="00000000" w14:paraId="00000014">
      <w:pPr>
        <w:spacing w:after="240" w:before="240" w:line="360" w:lineRule="auto"/>
        <w:jc w:val="both"/>
        <w:rPr>
          <w:rFonts w:ascii="Times New Roman" w:cs="Times New Roman" w:eastAsia="Times New Roman" w:hAnsi="Times New Roman"/>
          <w:color w:val="28303d"/>
          <w:sz w:val="24"/>
          <w:szCs w:val="24"/>
          <w:highlight w:val="white"/>
        </w:rPr>
      </w:pPr>
      <w:r w:rsidDel="00000000" w:rsidR="00000000" w:rsidRPr="00000000">
        <w:rPr>
          <w:rFonts w:ascii="Times New Roman" w:cs="Times New Roman" w:eastAsia="Times New Roman" w:hAnsi="Times New Roman"/>
          <w:color w:val="28303d"/>
          <w:sz w:val="24"/>
          <w:szCs w:val="24"/>
          <w:highlight w:val="white"/>
          <w:rtl w:val="0"/>
        </w:rPr>
        <w:t xml:space="preserve">All the above mentioned factors i.e agriculture ,manufacturing and energy sectors impact lead to GDP drop of about 2 %.</w:t>
      </w:r>
      <w:r w:rsidDel="00000000" w:rsidR="00000000" w:rsidRPr="00000000">
        <w:rPr>
          <w:rFonts w:ascii="Times New Roman" w:cs="Times New Roman" w:eastAsia="Times New Roman" w:hAnsi="Times New Roman"/>
          <w:color w:val="28303d"/>
          <w:sz w:val="24"/>
          <w:szCs w:val="24"/>
          <w:highlight w:val="white"/>
          <w:vertAlign w:val="superscript"/>
        </w:rPr>
        <w:footnoteReference w:customMarkFollows="0" w:id="2"/>
      </w:r>
      <w:r w:rsidDel="00000000" w:rsidR="00000000" w:rsidRPr="00000000">
        <w:rPr>
          <w:rtl w:val="0"/>
        </w:rPr>
      </w:r>
    </w:p>
    <w:p w:rsidR="00000000" w:rsidDel="00000000" w:rsidP="00000000" w:rsidRDefault="00000000" w:rsidRPr="00000000" w14:paraId="00000015">
      <w:pPr>
        <w:spacing w:line="360" w:lineRule="auto"/>
        <w:ind w:left="720" w:firstLine="0"/>
        <w:jc w:val="both"/>
        <w:rPr>
          <w:rFonts w:ascii="Times New Roman" w:cs="Times New Roman" w:eastAsia="Times New Roman" w:hAnsi="Times New Roman"/>
          <w:color w:val="28303d"/>
          <w:sz w:val="24"/>
          <w:szCs w:val="24"/>
          <w:highlight w:val="white"/>
        </w:rPr>
      </w:pPr>
      <w:r w:rsidDel="00000000" w:rsidR="00000000" w:rsidRPr="00000000">
        <w:rPr>
          <w:rtl w:val="0"/>
        </w:rPr>
      </w:r>
    </w:p>
    <w:p w:rsidR="00000000" w:rsidDel="00000000" w:rsidP="00000000" w:rsidRDefault="00000000" w:rsidRPr="00000000" w14:paraId="00000016">
      <w:pPr>
        <w:spacing w:line="360" w:lineRule="auto"/>
        <w:jc w:val="both"/>
        <w:rPr>
          <w:rFonts w:ascii="Times New Roman" w:cs="Times New Roman" w:eastAsia="Times New Roman" w:hAnsi="Times New Roman"/>
          <w:b w:val="1"/>
          <w:color w:val="28303d"/>
          <w:sz w:val="24"/>
          <w:szCs w:val="24"/>
          <w:highlight w:val="white"/>
        </w:rPr>
      </w:pPr>
      <w:r w:rsidDel="00000000" w:rsidR="00000000" w:rsidRPr="00000000">
        <w:rPr>
          <w:rFonts w:ascii="Times New Roman" w:cs="Times New Roman" w:eastAsia="Times New Roman" w:hAnsi="Times New Roman"/>
          <w:b w:val="1"/>
          <w:color w:val="28303d"/>
          <w:sz w:val="24"/>
          <w:szCs w:val="24"/>
          <w:highlight w:val="white"/>
          <w:rtl w:val="0"/>
        </w:rPr>
        <w:t xml:space="preserve">Is India’s action to keep the Treaty in Abeyance Justified and Legally Tenable? </w:t>
      </w:r>
    </w:p>
    <w:p w:rsidR="00000000" w:rsidDel="00000000" w:rsidP="00000000" w:rsidRDefault="00000000" w:rsidRPr="00000000" w14:paraId="00000017">
      <w:pPr>
        <w:spacing w:line="360" w:lineRule="auto"/>
        <w:jc w:val="both"/>
        <w:rPr>
          <w:rFonts w:ascii="Times New Roman" w:cs="Times New Roman" w:eastAsia="Times New Roman" w:hAnsi="Times New Roman"/>
          <w:color w:val="28303d"/>
          <w:sz w:val="24"/>
          <w:szCs w:val="24"/>
          <w:highlight w:val="white"/>
        </w:rPr>
      </w:pPr>
      <w:r w:rsidDel="00000000" w:rsidR="00000000" w:rsidRPr="00000000">
        <w:rPr>
          <w:rtl w:val="0"/>
        </w:rPr>
      </w:r>
    </w:p>
    <w:p w:rsidR="00000000" w:rsidDel="00000000" w:rsidP="00000000" w:rsidRDefault="00000000" w:rsidRPr="00000000" w14:paraId="00000018">
      <w:pPr>
        <w:spacing w:line="360" w:lineRule="auto"/>
        <w:jc w:val="both"/>
        <w:rPr>
          <w:rFonts w:ascii="Times New Roman" w:cs="Times New Roman" w:eastAsia="Times New Roman" w:hAnsi="Times New Roman"/>
          <w:color w:val="28303d"/>
          <w:sz w:val="24"/>
          <w:szCs w:val="24"/>
          <w:highlight w:val="white"/>
        </w:rPr>
      </w:pPr>
      <w:r w:rsidDel="00000000" w:rsidR="00000000" w:rsidRPr="00000000">
        <w:rPr>
          <w:rFonts w:ascii="Times New Roman" w:cs="Times New Roman" w:eastAsia="Times New Roman" w:hAnsi="Times New Roman"/>
          <w:color w:val="28303d"/>
          <w:sz w:val="24"/>
          <w:szCs w:val="24"/>
          <w:highlight w:val="white"/>
          <w:rtl w:val="0"/>
        </w:rPr>
        <w:t xml:space="preserve">After the Pahalgam Terrorist attack in Jammu and Kashmir in which twenty six civilians were killed on twenty second April twenty twenty five, India took a strong action and the Indian Government announced that the Indus Water Treaty nineteen sixty i.e. IW Treaty would Abeyance immediately . India’s stringent action to keep the treaty in abeyance would cause serious implication on Pakistan economy and on its citizens. </w:t>
      </w:r>
      <w:r w:rsidDel="00000000" w:rsidR="00000000" w:rsidRPr="00000000">
        <w:rPr>
          <w:rFonts w:ascii="Times New Roman" w:cs="Times New Roman" w:eastAsia="Times New Roman" w:hAnsi="Times New Roman"/>
          <w:b w:val="1"/>
          <w:color w:val="595656"/>
          <w:sz w:val="24"/>
          <w:szCs w:val="24"/>
          <w:highlight w:val="white"/>
          <w:rtl w:val="0"/>
        </w:rPr>
        <w:t xml:space="preserve">According to </w:t>
      </w:r>
      <w:r w:rsidDel="00000000" w:rsidR="00000000" w:rsidRPr="00000000">
        <w:rPr>
          <w:rFonts w:ascii="Times New Roman" w:cs="Times New Roman" w:eastAsia="Times New Roman" w:hAnsi="Times New Roman"/>
          <w:color w:val="595656"/>
          <w:sz w:val="24"/>
          <w:szCs w:val="24"/>
          <w:highlight w:val="white"/>
          <w:rtl w:val="0"/>
        </w:rPr>
        <w:t xml:space="preserve">article 9 of the Indus water treaty a proviso for  resolution of conflicts by a commissioner but if he fails to do so then  a neutral expert can be appointed by the procedure entailed in article 9(2) ,and such person shall hear out both the sides and come to conclusion with specified reasons,to do so international law and treaties can also b put forth for consideration which shall be forwarded to respective commissione </w:t>
      </w:r>
      <w:r w:rsidDel="00000000" w:rsidR="00000000" w:rsidRPr="00000000">
        <w:rPr>
          <w:rFonts w:ascii="Times New Roman" w:cs="Times New Roman" w:eastAsia="Times New Roman" w:hAnsi="Times New Roman"/>
          <w:color w:val="595656"/>
          <w:sz w:val="24"/>
          <w:szCs w:val="24"/>
          <w:highlight w:val="white"/>
          <w:vertAlign w:val="superscript"/>
        </w:rPr>
        <w:footnoteReference w:customMarkFollows="0" w:id="3"/>
      </w:r>
      <w:r w:rsidDel="00000000" w:rsidR="00000000" w:rsidRPr="00000000">
        <w:rPr>
          <w:rFonts w:ascii="Times New Roman" w:cs="Times New Roman" w:eastAsia="Times New Roman" w:hAnsi="Times New Roman"/>
          <w:color w:val="595656"/>
          <w:sz w:val="24"/>
          <w:szCs w:val="24"/>
          <w:highlight w:val="white"/>
          <w:rtl w:val="0"/>
        </w:rPr>
        <w:t xml:space="preserve">,but </w:t>
      </w:r>
      <w:r w:rsidDel="00000000" w:rsidR="00000000" w:rsidRPr="00000000">
        <w:rPr>
          <w:rFonts w:ascii="Times New Roman" w:cs="Times New Roman" w:eastAsia="Times New Roman" w:hAnsi="Times New Roman"/>
          <w:color w:val="28303d"/>
          <w:sz w:val="24"/>
          <w:szCs w:val="24"/>
          <w:highlight w:val="white"/>
          <w:rtl w:val="0"/>
        </w:rPr>
        <w:t xml:space="preserve">In respect to Indian action Pakistan suspended the Shimla Agreement signed in 1972, executed to establish a framework for peaceful coexistence and bilateral relations between India and Pakistan, specifically regarding the Kashmir issue. In addition to this Pakistan downgraded diplomatic ties, closed its airspace to Indian flights, closed the Wagah border crossing and halted all trade with India.</w:t>
      </w:r>
    </w:p>
    <w:p w:rsidR="00000000" w:rsidDel="00000000" w:rsidP="00000000" w:rsidRDefault="00000000" w:rsidRPr="00000000" w14:paraId="00000019">
      <w:pPr>
        <w:spacing w:line="360" w:lineRule="auto"/>
        <w:jc w:val="both"/>
        <w:rPr>
          <w:rFonts w:ascii="Times New Roman" w:cs="Times New Roman" w:eastAsia="Times New Roman" w:hAnsi="Times New Roman"/>
          <w:color w:val="28303d"/>
          <w:sz w:val="24"/>
          <w:szCs w:val="24"/>
          <w:highlight w:val="white"/>
        </w:rPr>
      </w:pPr>
      <w:r w:rsidDel="00000000" w:rsidR="00000000" w:rsidRPr="00000000">
        <w:rPr>
          <w:rtl w:val="0"/>
        </w:rPr>
      </w:r>
    </w:p>
    <w:p w:rsidR="00000000" w:rsidDel="00000000" w:rsidP="00000000" w:rsidRDefault="00000000" w:rsidRPr="00000000" w14:paraId="0000001A">
      <w:pPr>
        <w:spacing w:line="360" w:lineRule="auto"/>
        <w:jc w:val="both"/>
        <w:rPr>
          <w:rFonts w:ascii="Times New Roman" w:cs="Times New Roman" w:eastAsia="Times New Roman" w:hAnsi="Times New Roman"/>
          <w:color w:val="28303d"/>
          <w:sz w:val="24"/>
          <w:szCs w:val="24"/>
          <w:highlight w:val="white"/>
        </w:rPr>
      </w:pPr>
      <w:r w:rsidDel="00000000" w:rsidR="00000000" w:rsidRPr="00000000">
        <w:rPr>
          <w:rFonts w:ascii="Times New Roman" w:cs="Times New Roman" w:eastAsia="Times New Roman" w:hAnsi="Times New Roman"/>
          <w:color w:val="28303d"/>
          <w:sz w:val="24"/>
          <w:szCs w:val="24"/>
          <w:highlight w:val="white"/>
          <w:rtl w:val="0"/>
        </w:rPr>
        <w:t xml:space="preserve">Since Pakistan has also responded with similar action and suspended the Shimla Agreement and took various other actions, then question arises whether those actions are Justified and Legally Tenable. </w:t>
      </w:r>
    </w:p>
    <w:p w:rsidR="00000000" w:rsidDel="00000000" w:rsidP="00000000" w:rsidRDefault="00000000" w:rsidRPr="00000000" w14:paraId="0000001B">
      <w:pPr>
        <w:spacing w:line="360" w:lineRule="auto"/>
        <w:jc w:val="both"/>
        <w:rPr>
          <w:rFonts w:ascii="Times New Roman" w:cs="Times New Roman" w:eastAsia="Times New Roman" w:hAnsi="Times New Roman"/>
          <w:color w:val="28303d"/>
          <w:sz w:val="24"/>
          <w:szCs w:val="24"/>
          <w:highlight w:val="white"/>
        </w:rPr>
      </w:pPr>
      <w:r w:rsidDel="00000000" w:rsidR="00000000" w:rsidRPr="00000000">
        <w:rPr>
          <w:rtl w:val="0"/>
        </w:rPr>
      </w:r>
    </w:p>
    <w:p w:rsidR="00000000" w:rsidDel="00000000" w:rsidP="00000000" w:rsidRDefault="00000000" w:rsidRPr="00000000" w14:paraId="0000001C">
      <w:pPr>
        <w:spacing w:line="360" w:lineRule="auto"/>
        <w:jc w:val="both"/>
        <w:rPr>
          <w:rFonts w:ascii="Times New Roman" w:cs="Times New Roman" w:eastAsia="Times New Roman" w:hAnsi="Times New Roman"/>
          <w:color w:val="28303d"/>
          <w:sz w:val="24"/>
          <w:szCs w:val="24"/>
          <w:highlight w:val="white"/>
        </w:rPr>
      </w:pPr>
      <w:r w:rsidDel="00000000" w:rsidR="00000000" w:rsidRPr="00000000">
        <w:rPr>
          <w:rFonts w:ascii="Times New Roman" w:cs="Times New Roman" w:eastAsia="Times New Roman" w:hAnsi="Times New Roman"/>
          <w:color w:val="28303d"/>
          <w:sz w:val="24"/>
          <w:szCs w:val="24"/>
          <w:highlight w:val="white"/>
          <w:rtl w:val="0"/>
        </w:rPr>
        <w:t xml:space="preserve">India’s decision to keep the Treaty in Abeyance was the for the reasons that Pakistan prompted cross-border terrorism and India was the victim of those terrorist activities. Not only the Pahalgam attack but there has been multiple terrorist attach in India for a long time and credible evidence had obtained that those terrorist are back up by Pakistan more specifically Pakistan Army and their intelligence </w:t>
      </w:r>
      <w:hyperlink r:id="rId7">
        <w:r w:rsidDel="00000000" w:rsidR="00000000" w:rsidRPr="00000000">
          <w:rPr>
            <w:rFonts w:ascii="Times New Roman" w:cs="Times New Roman" w:eastAsia="Times New Roman" w:hAnsi="Times New Roman"/>
            <w:color w:val="1155cc"/>
            <w:sz w:val="24"/>
            <w:szCs w:val="24"/>
            <w:highlight w:val="white"/>
            <w:u w:val="single"/>
            <w:rtl w:val="0"/>
          </w:rPr>
          <w:t xml:space="preserve">agencies.</w:t>
        </w:r>
      </w:hyperlink>
      <w:r w:rsidDel="00000000" w:rsidR="00000000" w:rsidRPr="00000000">
        <w:rPr>
          <w:rFonts w:ascii="Times New Roman" w:cs="Times New Roman" w:eastAsia="Times New Roman" w:hAnsi="Times New Roman"/>
          <w:color w:val="28303d"/>
          <w:sz w:val="24"/>
          <w:szCs w:val="24"/>
          <w:highlight w:val="white"/>
          <w:rtl w:val="0"/>
        </w:rPr>
        <w:t xml:space="preserve"> As Pakistan was involved in cross border terrorism activities,India decided after thorough discussion  to keep the Treaty in abeyance.</w:t>
      </w:r>
    </w:p>
    <w:p w:rsidR="00000000" w:rsidDel="00000000" w:rsidP="00000000" w:rsidRDefault="00000000" w:rsidRPr="00000000" w14:paraId="0000001D">
      <w:pPr>
        <w:spacing w:line="360" w:lineRule="auto"/>
        <w:jc w:val="both"/>
        <w:rPr>
          <w:rFonts w:ascii="Times New Roman" w:cs="Times New Roman" w:eastAsia="Times New Roman" w:hAnsi="Times New Roman"/>
          <w:color w:val="28303d"/>
          <w:sz w:val="24"/>
          <w:szCs w:val="24"/>
          <w:highlight w:val="white"/>
        </w:rPr>
      </w:pPr>
      <w:r w:rsidDel="00000000" w:rsidR="00000000" w:rsidRPr="00000000">
        <w:rPr>
          <w:rFonts w:ascii="Times New Roman" w:cs="Times New Roman" w:eastAsia="Times New Roman" w:hAnsi="Times New Roman"/>
          <w:color w:val="28303d"/>
          <w:sz w:val="24"/>
          <w:szCs w:val="24"/>
          <w:highlight w:val="white"/>
          <w:rtl w:val="0"/>
        </w:rPr>
        <w:t xml:space="preserve">Whereas Pakistan to suspend the Shimla Agreement and to take other action had no valid justification other than counter to India’s decision to keep in abeyance the Indus Water Treaty.</w:t>
      </w:r>
    </w:p>
    <w:p w:rsidR="00000000" w:rsidDel="00000000" w:rsidP="00000000" w:rsidRDefault="00000000" w:rsidRPr="00000000" w14:paraId="0000001E">
      <w:pPr>
        <w:spacing w:line="360" w:lineRule="auto"/>
        <w:jc w:val="both"/>
        <w:rPr>
          <w:rFonts w:ascii="Times New Roman" w:cs="Times New Roman" w:eastAsia="Times New Roman" w:hAnsi="Times New Roman"/>
          <w:color w:val="28303d"/>
          <w:sz w:val="24"/>
          <w:szCs w:val="24"/>
          <w:highlight w:val="white"/>
        </w:rPr>
      </w:pPr>
      <w:r w:rsidDel="00000000" w:rsidR="00000000" w:rsidRPr="00000000">
        <w:rPr>
          <w:rFonts w:ascii="Times New Roman" w:cs="Times New Roman" w:eastAsia="Times New Roman" w:hAnsi="Times New Roman"/>
          <w:color w:val="28303d"/>
          <w:sz w:val="24"/>
          <w:szCs w:val="24"/>
          <w:highlight w:val="white"/>
          <w:rtl w:val="0"/>
        </w:rPr>
        <w:t xml:space="preserve"> </w:t>
      </w:r>
    </w:p>
    <w:p w:rsidR="00000000" w:rsidDel="00000000" w:rsidP="00000000" w:rsidRDefault="00000000" w:rsidRPr="00000000" w14:paraId="0000001F">
      <w:pPr>
        <w:spacing w:line="360" w:lineRule="auto"/>
        <w:jc w:val="both"/>
        <w:rPr>
          <w:rFonts w:ascii="Times New Roman" w:cs="Times New Roman" w:eastAsia="Times New Roman" w:hAnsi="Times New Roman"/>
          <w:color w:val="28303d"/>
          <w:sz w:val="24"/>
          <w:szCs w:val="24"/>
          <w:highlight w:val="white"/>
        </w:rPr>
      </w:pPr>
      <w:r w:rsidDel="00000000" w:rsidR="00000000" w:rsidRPr="00000000">
        <w:rPr>
          <w:rFonts w:ascii="Times New Roman" w:cs="Times New Roman" w:eastAsia="Times New Roman" w:hAnsi="Times New Roman"/>
          <w:color w:val="28303d"/>
          <w:sz w:val="24"/>
          <w:szCs w:val="24"/>
          <w:highlight w:val="white"/>
          <w:rtl w:val="0"/>
        </w:rPr>
        <w:t xml:space="preserve">The Indus Water Treaty does not provide for any unilateral suspension right nor any termination rights.In Article 12 (4) of the treaty states that “ it shall continue and remain in force until terminated by a duly ratified treaty concluded for that purpose”. Normally all treaties would have similar provisions and cannot be suspended or terminated at convenience. So now India’s action has raised several legal complex questions. </w:t>
      </w:r>
    </w:p>
    <w:p w:rsidR="00000000" w:rsidDel="00000000" w:rsidP="00000000" w:rsidRDefault="00000000" w:rsidRPr="00000000" w14:paraId="00000020">
      <w:pPr>
        <w:spacing w:line="360" w:lineRule="auto"/>
        <w:jc w:val="both"/>
        <w:rPr>
          <w:rFonts w:ascii="Times New Roman" w:cs="Times New Roman" w:eastAsia="Times New Roman" w:hAnsi="Times New Roman"/>
          <w:color w:val="28303d"/>
          <w:sz w:val="24"/>
          <w:szCs w:val="24"/>
          <w:highlight w:val="white"/>
        </w:rPr>
      </w:pPr>
      <w:r w:rsidDel="00000000" w:rsidR="00000000" w:rsidRPr="00000000">
        <w:rPr>
          <w:rtl w:val="0"/>
        </w:rPr>
      </w:r>
    </w:p>
    <w:p w:rsidR="00000000" w:rsidDel="00000000" w:rsidP="00000000" w:rsidRDefault="00000000" w:rsidRPr="00000000" w14:paraId="00000021">
      <w:pPr>
        <w:spacing w:line="360" w:lineRule="auto"/>
        <w:jc w:val="both"/>
        <w:rPr>
          <w:rFonts w:ascii="Times New Roman" w:cs="Times New Roman" w:eastAsia="Times New Roman" w:hAnsi="Times New Roman"/>
          <w:color w:val="28303d"/>
          <w:sz w:val="24"/>
          <w:szCs w:val="24"/>
          <w:highlight w:val="white"/>
        </w:rPr>
      </w:pPr>
      <w:r w:rsidDel="00000000" w:rsidR="00000000" w:rsidRPr="00000000">
        <w:rPr>
          <w:rFonts w:ascii="Times New Roman" w:cs="Times New Roman" w:eastAsia="Times New Roman" w:hAnsi="Times New Roman"/>
          <w:color w:val="28303d"/>
          <w:sz w:val="24"/>
          <w:szCs w:val="24"/>
          <w:highlight w:val="white"/>
          <w:rtl w:val="0"/>
        </w:rPr>
        <w:t xml:space="preserve">To determine if India is violating International Law is another question to be answered therefore ,India has only placed the above Treaty in suspension until the stipulations are adhered to by Pakistan. India has neither terminated it nor withdrawn from the Treaty.</w:t>
      </w:r>
    </w:p>
    <w:p w:rsidR="00000000" w:rsidDel="00000000" w:rsidP="00000000" w:rsidRDefault="00000000" w:rsidRPr="00000000" w14:paraId="00000022">
      <w:pPr>
        <w:spacing w:line="360" w:lineRule="auto"/>
        <w:jc w:val="both"/>
        <w:rPr>
          <w:rFonts w:ascii="Times New Roman" w:cs="Times New Roman" w:eastAsia="Times New Roman" w:hAnsi="Times New Roman"/>
          <w:color w:val="28303d"/>
          <w:sz w:val="24"/>
          <w:szCs w:val="24"/>
          <w:highlight w:val="white"/>
        </w:rPr>
      </w:pPr>
      <w:r w:rsidDel="00000000" w:rsidR="00000000" w:rsidRPr="00000000">
        <w:rPr>
          <w:rtl w:val="0"/>
        </w:rPr>
      </w:r>
    </w:p>
    <w:p w:rsidR="00000000" w:rsidDel="00000000" w:rsidP="00000000" w:rsidRDefault="00000000" w:rsidRPr="00000000" w14:paraId="00000023">
      <w:pPr>
        <w:spacing w:line="360" w:lineRule="auto"/>
        <w:jc w:val="both"/>
        <w:rPr>
          <w:rFonts w:ascii="Times New Roman" w:cs="Times New Roman" w:eastAsia="Times New Roman" w:hAnsi="Times New Roman"/>
          <w:color w:val="28303d"/>
          <w:sz w:val="24"/>
          <w:szCs w:val="24"/>
          <w:highlight w:val="white"/>
        </w:rPr>
      </w:pPr>
      <w:r w:rsidDel="00000000" w:rsidR="00000000" w:rsidRPr="00000000">
        <w:rPr>
          <w:rFonts w:ascii="Times New Roman" w:cs="Times New Roman" w:eastAsia="Times New Roman" w:hAnsi="Times New Roman"/>
          <w:b w:val="1"/>
          <w:color w:val="28303d"/>
          <w:sz w:val="24"/>
          <w:szCs w:val="24"/>
          <w:highlight w:val="white"/>
          <w:rtl w:val="0"/>
        </w:rPr>
        <w:t xml:space="preserve">Whether Abeyance is justified as a countermeasure against Pakistan act of cross Border Terrorism</w:t>
      </w:r>
      <w:r w:rsidDel="00000000" w:rsidR="00000000" w:rsidRPr="00000000">
        <w:rPr>
          <w:rFonts w:ascii="Times New Roman" w:cs="Times New Roman" w:eastAsia="Times New Roman" w:hAnsi="Times New Roman"/>
          <w:color w:val="28303d"/>
          <w:sz w:val="24"/>
          <w:szCs w:val="24"/>
          <w:highlight w:val="white"/>
          <w:rtl w:val="0"/>
        </w:rPr>
        <w:t xml:space="preserve">?</w:t>
      </w:r>
    </w:p>
    <w:p w:rsidR="00000000" w:rsidDel="00000000" w:rsidP="00000000" w:rsidRDefault="00000000" w:rsidRPr="00000000" w14:paraId="00000024">
      <w:pPr>
        <w:spacing w:line="360" w:lineRule="auto"/>
        <w:jc w:val="both"/>
        <w:rPr>
          <w:rFonts w:ascii="Times New Roman" w:cs="Times New Roman" w:eastAsia="Times New Roman" w:hAnsi="Times New Roman"/>
          <w:color w:val="28303d"/>
          <w:sz w:val="24"/>
          <w:szCs w:val="24"/>
          <w:highlight w:val="white"/>
        </w:rPr>
      </w:pPr>
      <w:r w:rsidDel="00000000" w:rsidR="00000000" w:rsidRPr="00000000">
        <w:rPr>
          <w:rFonts w:ascii="Times New Roman" w:cs="Times New Roman" w:eastAsia="Times New Roman" w:hAnsi="Times New Roman"/>
          <w:color w:val="28303d"/>
          <w:sz w:val="24"/>
          <w:szCs w:val="24"/>
          <w:highlight w:val="white"/>
          <w:rtl w:val="0"/>
        </w:rPr>
        <w:t xml:space="preserve">The word Abeyance would mean suspension or a temporary measure, but it is not a legally recognized concept.According to article 57 of the Vienna Convention on the Law of Treaties (1969) subject to the provisions of the treaty, a treaty may be suspended only if agreed upon by parties or if granted by the treaty a failure to uphold this attracts a violation of international law which weakens the diplomatic stance of India. Indus Water Treaty or the Vienna Convention on the Law of Treaties 1996 (VLCT) provide any provision for Abeyance as a basis for halting or suspending treaty obligations. According to the VLCT, a treaty could only be put in abeyance or ended based on certain specific conditions such as violation/material breach (Article 60), impossibility (Article 61), and fundamental change (Article 62), and/or by mutual consent (Article 57). The VLCT lacks  any provision to keep the treaty unilaterally under suspension or abeyance without any of the valid grounds mentioned in the above Articles 60-62.</w:t>
      </w:r>
    </w:p>
    <w:p w:rsidR="00000000" w:rsidDel="00000000" w:rsidP="00000000" w:rsidRDefault="00000000" w:rsidRPr="00000000" w14:paraId="00000025">
      <w:pPr>
        <w:spacing w:line="360" w:lineRule="auto"/>
        <w:jc w:val="both"/>
        <w:rPr>
          <w:rFonts w:ascii="Times New Roman" w:cs="Times New Roman" w:eastAsia="Times New Roman" w:hAnsi="Times New Roman"/>
          <w:color w:val="28303d"/>
          <w:sz w:val="24"/>
          <w:szCs w:val="24"/>
          <w:highlight w:val="white"/>
        </w:rPr>
      </w:pPr>
      <w:r w:rsidDel="00000000" w:rsidR="00000000" w:rsidRPr="00000000">
        <w:rPr>
          <w:rtl w:val="0"/>
        </w:rPr>
      </w:r>
    </w:p>
    <w:p w:rsidR="00000000" w:rsidDel="00000000" w:rsidP="00000000" w:rsidRDefault="00000000" w:rsidRPr="00000000" w14:paraId="00000026">
      <w:pPr>
        <w:spacing w:line="360" w:lineRule="auto"/>
        <w:jc w:val="both"/>
        <w:rPr>
          <w:rFonts w:ascii="Times New Roman" w:cs="Times New Roman" w:eastAsia="Times New Roman" w:hAnsi="Times New Roman"/>
          <w:color w:val="28303d"/>
          <w:sz w:val="24"/>
          <w:szCs w:val="24"/>
          <w:highlight w:val="white"/>
        </w:rPr>
      </w:pPr>
      <w:r w:rsidDel="00000000" w:rsidR="00000000" w:rsidRPr="00000000">
        <w:rPr>
          <w:rFonts w:ascii="Times New Roman" w:cs="Times New Roman" w:eastAsia="Times New Roman" w:hAnsi="Times New Roman"/>
          <w:color w:val="28303d"/>
          <w:sz w:val="24"/>
          <w:szCs w:val="24"/>
          <w:highlight w:val="white"/>
          <w:rtl w:val="0"/>
        </w:rPr>
        <w:t xml:space="preserve">VLCT does not provide any provision or guidance for a treaty to suspend or terminate during armed conflict or war or hostilities between the nations or political tensions etc., </w:t>
      </w:r>
    </w:p>
    <w:p w:rsidR="00000000" w:rsidDel="00000000" w:rsidP="00000000" w:rsidRDefault="00000000" w:rsidRPr="00000000" w14:paraId="00000027">
      <w:pPr>
        <w:spacing w:line="360" w:lineRule="auto"/>
        <w:jc w:val="both"/>
        <w:rPr>
          <w:rFonts w:ascii="Times New Roman" w:cs="Times New Roman" w:eastAsia="Times New Roman" w:hAnsi="Times New Roman"/>
          <w:color w:val="28303d"/>
          <w:sz w:val="24"/>
          <w:szCs w:val="24"/>
          <w:highlight w:val="white"/>
        </w:rPr>
      </w:pPr>
      <w:r w:rsidDel="00000000" w:rsidR="00000000" w:rsidRPr="00000000">
        <w:rPr>
          <w:rFonts w:ascii="Times New Roman" w:cs="Times New Roman" w:eastAsia="Times New Roman" w:hAnsi="Times New Roman"/>
          <w:color w:val="28303d"/>
          <w:sz w:val="24"/>
          <w:szCs w:val="24"/>
          <w:highlight w:val="white"/>
          <w:rtl w:val="0"/>
        </w:rPr>
        <w:t xml:space="preserve">The International Law Commission deliberately excluded such scenarios from the VLCT’s scope and his would mean that the customary international law need to be taken into account.</w:t>
      </w:r>
    </w:p>
    <w:p w:rsidR="00000000" w:rsidDel="00000000" w:rsidP="00000000" w:rsidRDefault="00000000" w:rsidRPr="00000000" w14:paraId="00000028">
      <w:pPr>
        <w:spacing w:line="360" w:lineRule="auto"/>
        <w:jc w:val="both"/>
        <w:rPr>
          <w:rFonts w:ascii="Times New Roman" w:cs="Times New Roman" w:eastAsia="Times New Roman" w:hAnsi="Times New Roman"/>
          <w:color w:val="28303d"/>
          <w:sz w:val="24"/>
          <w:szCs w:val="24"/>
          <w:highlight w:val="white"/>
        </w:rPr>
      </w:pPr>
      <w:r w:rsidDel="00000000" w:rsidR="00000000" w:rsidRPr="00000000">
        <w:rPr>
          <w:rtl w:val="0"/>
        </w:rPr>
      </w:r>
    </w:p>
    <w:p w:rsidR="00000000" w:rsidDel="00000000" w:rsidP="00000000" w:rsidRDefault="00000000" w:rsidRPr="00000000" w14:paraId="00000029">
      <w:pPr>
        <w:spacing w:line="360" w:lineRule="auto"/>
        <w:jc w:val="both"/>
        <w:rPr>
          <w:rFonts w:ascii="Times New Roman" w:cs="Times New Roman" w:eastAsia="Times New Roman" w:hAnsi="Times New Roman"/>
          <w:color w:val="28303d"/>
          <w:sz w:val="24"/>
          <w:szCs w:val="24"/>
          <w:highlight w:val="white"/>
        </w:rPr>
      </w:pPr>
      <w:r w:rsidDel="00000000" w:rsidR="00000000" w:rsidRPr="00000000">
        <w:rPr>
          <w:rFonts w:ascii="Times New Roman" w:cs="Times New Roman" w:eastAsia="Times New Roman" w:hAnsi="Times New Roman"/>
          <w:color w:val="28303d"/>
          <w:sz w:val="24"/>
          <w:szCs w:val="24"/>
          <w:highlight w:val="white"/>
          <w:rtl w:val="0"/>
        </w:rPr>
        <w:t xml:space="preserve">Article 73 of VLCT establishes for such approach stating that, “Convention did not anticipate any query that may arise regarding a treaty from the outbreak of hostilities between States”. This would mean that VCLT provide for no guidance on whether a treaty may be suspended or modified during or after such armed conflict. </w:t>
      </w:r>
    </w:p>
    <w:p w:rsidR="00000000" w:rsidDel="00000000" w:rsidP="00000000" w:rsidRDefault="00000000" w:rsidRPr="00000000" w14:paraId="0000002A">
      <w:pPr>
        <w:spacing w:line="360" w:lineRule="auto"/>
        <w:jc w:val="both"/>
        <w:rPr>
          <w:rFonts w:ascii="Times New Roman" w:cs="Times New Roman" w:eastAsia="Times New Roman" w:hAnsi="Times New Roman"/>
          <w:b w:val="1"/>
          <w:color w:val="28303d"/>
          <w:sz w:val="24"/>
          <w:szCs w:val="24"/>
          <w:highlight w:val="white"/>
        </w:rPr>
      </w:pPr>
      <w:r w:rsidDel="00000000" w:rsidR="00000000" w:rsidRPr="00000000">
        <w:rPr>
          <w:rtl w:val="0"/>
        </w:rPr>
      </w:r>
    </w:p>
    <w:p w:rsidR="00000000" w:rsidDel="00000000" w:rsidP="00000000" w:rsidRDefault="00000000" w:rsidRPr="00000000" w14:paraId="0000002B">
      <w:pPr>
        <w:spacing w:line="360" w:lineRule="auto"/>
        <w:jc w:val="both"/>
        <w:rPr>
          <w:rFonts w:ascii="Times New Roman" w:cs="Times New Roman" w:eastAsia="Times New Roman" w:hAnsi="Times New Roman"/>
          <w:b w:val="1"/>
          <w:color w:val="28303d"/>
          <w:sz w:val="24"/>
          <w:szCs w:val="24"/>
          <w:highlight w:val="white"/>
        </w:rPr>
      </w:pPr>
      <w:r w:rsidDel="00000000" w:rsidR="00000000" w:rsidRPr="00000000">
        <w:rPr>
          <w:rFonts w:ascii="Times New Roman" w:cs="Times New Roman" w:eastAsia="Times New Roman" w:hAnsi="Times New Roman"/>
          <w:b w:val="1"/>
          <w:color w:val="28303d"/>
          <w:sz w:val="24"/>
          <w:szCs w:val="24"/>
          <w:highlight w:val="white"/>
          <w:rtl w:val="0"/>
        </w:rPr>
        <w:t xml:space="preserve">What was India’s Practice during the Past?</w:t>
      </w:r>
    </w:p>
    <w:p w:rsidR="00000000" w:rsidDel="00000000" w:rsidP="00000000" w:rsidRDefault="00000000" w:rsidRPr="00000000" w14:paraId="0000002C">
      <w:pPr>
        <w:spacing w:line="360" w:lineRule="auto"/>
        <w:jc w:val="both"/>
        <w:rPr>
          <w:rFonts w:ascii="Times New Roman" w:cs="Times New Roman" w:eastAsia="Times New Roman" w:hAnsi="Times New Roman"/>
          <w:color w:val="28303d"/>
          <w:sz w:val="24"/>
          <w:szCs w:val="24"/>
          <w:highlight w:val="white"/>
        </w:rPr>
      </w:pPr>
      <w:r w:rsidDel="00000000" w:rsidR="00000000" w:rsidRPr="00000000">
        <w:rPr>
          <w:rtl w:val="0"/>
        </w:rPr>
      </w:r>
    </w:p>
    <w:p w:rsidR="00000000" w:rsidDel="00000000" w:rsidP="00000000" w:rsidRDefault="00000000" w:rsidRPr="00000000" w14:paraId="0000002D">
      <w:pPr>
        <w:spacing w:line="360" w:lineRule="auto"/>
        <w:jc w:val="both"/>
        <w:rPr>
          <w:rFonts w:ascii="Times New Roman" w:cs="Times New Roman" w:eastAsia="Times New Roman" w:hAnsi="Times New Roman"/>
          <w:color w:val="28303d"/>
          <w:sz w:val="24"/>
          <w:szCs w:val="24"/>
          <w:highlight w:val="white"/>
        </w:rPr>
      </w:pPr>
      <w:r w:rsidDel="00000000" w:rsidR="00000000" w:rsidRPr="00000000">
        <w:rPr>
          <w:rFonts w:ascii="Times New Roman" w:cs="Times New Roman" w:eastAsia="Times New Roman" w:hAnsi="Times New Roman"/>
          <w:color w:val="28303d"/>
          <w:sz w:val="24"/>
          <w:szCs w:val="24"/>
          <w:highlight w:val="white"/>
          <w:rtl w:val="0"/>
        </w:rPr>
        <w:t xml:space="preserve">India is not a signatory to the VLCT, but it has not rejected its principles. India in practice has followed many of its rules and have applied those as a customary international law and its guidelines. India has invoked VLCT based principle in the Bay of Bengal Maritime Boundary Arbitration and Indian courts have also embraced it.</w:t>
      </w:r>
    </w:p>
    <w:p w:rsidR="00000000" w:rsidDel="00000000" w:rsidP="00000000" w:rsidRDefault="00000000" w:rsidRPr="00000000" w14:paraId="0000002E">
      <w:pPr>
        <w:spacing w:line="360" w:lineRule="auto"/>
        <w:jc w:val="both"/>
        <w:rPr>
          <w:rFonts w:ascii="Times New Roman" w:cs="Times New Roman" w:eastAsia="Times New Roman" w:hAnsi="Times New Roman"/>
          <w:color w:val="28303d"/>
          <w:sz w:val="24"/>
          <w:szCs w:val="24"/>
          <w:highlight w:val="white"/>
        </w:rPr>
      </w:pPr>
      <w:r w:rsidDel="00000000" w:rsidR="00000000" w:rsidRPr="00000000">
        <w:rPr>
          <w:rtl w:val="0"/>
        </w:rPr>
      </w:r>
    </w:p>
    <w:p w:rsidR="00000000" w:rsidDel="00000000" w:rsidP="00000000" w:rsidRDefault="00000000" w:rsidRPr="00000000" w14:paraId="0000002F">
      <w:pPr>
        <w:spacing w:line="360" w:lineRule="auto"/>
        <w:jc w:val="both"/>
        <w:rPr>
          <w:rFonts w:ascii="Times New Roman" w:cs="Times New Roman" w:eastAsia="Times New Roman" w:hAnsi="Times New Roman"/>
          <w:color w:val="28303d"/>
          <w:sz w:val="24"/>
          <w:szCs w:val="24"/>
          <w:highlight w:val="white"/>
        </w:rPr>
      </w:pPr>
      <w:r w:rsidDel="00000000" w:rsidR="00000000" w:rsidRPr="00000000">
        <w:rPr>
          <w:rFonts w:ascii="Times New Roman" w:cs="Times New Roman" w:eastAsia="Times New Roman" w:hAnsi="Times New Roman"/>
          <w:color w:val="28303d"/>
          <w:sz w:val="24"/>
          <w:szCs w:val="24"/>
          <w:highlight w:val="white"/>
          <w:rtl w:val="0"/>
        </w:rPr>
        <w:t xml:space="preserve">It is also pertinent to note that during the earlier conflict with Pakistan, India did not suspend or terminate the Indus Water Treaty. </w:t>
      </w:r>
    </w:p>
    <w:p w:rsidR="00000000" w:rsidDel="00000000" w:rsidP="00000000" w:rsidRDefault="00000000" w:rsidRPr="00000000" w14:paraId="00000030">
      <w:pPr>
        <w:spacing w:line="360" w:lineRule="auto"/>
        <w:jc w:val="both"/>
        <w:rPr>
          <w:rFonts w:ascii="Times New Roman" w:cs="Times New Roman" w:eastAsia="Times New Roman" w:hAnsi="Times New Roman"/>
          <w:color w:val="111111"/>
          <w:sz w:val="24"/>
          <w:szCs w:val="24"/>
          <w:highlight w:val="white"/>
        </w:rPr>
      </w:pPr>
      <w:r w:rsidDel="00000000" w:rsidR="00000000" w:rsidRPr="00000000">
        <w:rPr>
          <w:rFonts w:ascii="Times New Roman" w:cs="Times New Roman" w:eastAsia="Times New Roman" w:hAnsi="Times New Roman"/>
          <w:color w:val="28303d"/>
          <w:sz w:val="24"/>
          <w:szCs w:val="24"/>
          <w:highlight w:val="white"/>
          <w:rtl w:val="0"/>
        </w:rPr>
        <w:t xml:space="preserve">Convention on the Law of the Non-Navigational Uses of International Watercourses, 1997(UN watercourses convention) details that countries in a water sharing agreement have an </w:t>
      </w:r>
      <w:r w:rsidDel="00000000" w:rsidR="00000000" w:rsidRPr="00000000">
        <w:rPr>
          <w:rFonts w:ascii="Times New Roman" w:cs="Times New Roman" w:eastAsia="Times New Roman" w:hAnsi="Times New Roman"/>
          <w:color w:val="111111"/>
          <w:sz w:val="24"/>
          <w:szCs w:val="24"/>
          <w:highlight w:val="white"/>
          <w:rtl w:val="0"/>
        </w:rPr>
        <w:t xml:space="preserve"> "</w:t>
      </w:r>
      <w:r w:rsidDel="00000000" w:rsidR="00000000" w:rsidRPr="00000000">
        <w:rPr>
          <w:rFonts w:ascii="Times New Roman" w:cs="Times New Roman" w:eastAsia="Times New Roman" w:hAnsi="Times New Roman"/>
          <w:b w:val="1"/>
          <w:i w:val="1"/>
          <w:color w:val="111111"/>
          <w:sz w:val="24"/>
          <w:szCs w:val="24"/>
          <w:highlight w:val="white"/>
          <w:rtl w:val="0"/>
        </w:rPr>
        <w:t xml:space="preserve">Obligation not to cause significant harm</w:t>
      </w:r>
      <w:r w:rsidDel="00000000" w:rsidR="00000000" w:rsidRPr="00000000">
        <w:rPr>
          <w:rFonts w:ascii="Times New Roman" w:cs="Times New Roman" w:eastAsia="Times New Roman" w:hAnsi="Times New Roman"/>
          <w:color w:val="111111"/>
          <w:sz w:val="24"/>
          <w:szCs w:val="24"/>
          <w:highlight w:val="white"/>
          <w:rtl w:val="0"/>
        </w:rPr>
        <w:t xml:space="preserve">," and must take all measures to prevent such harm on the country ,here Pakistan has failed to comply with such provision time and again by sponsoring terrorism against India.</w:t>
      </w:r>
    </w:p>
    <w:p w:rsidR="00000000" w:rsidDel="00000000" w:rsidP="00000000" w:rsidRDefault="00000000" w:rsidRPr="00000000" w14:paraId="00000031">
      <w:pPr>
        <w:spacing w:line="360" w:lineRule="auto"/>
        <w:jc w:val="both"/>
        <w:rPr>
          <w:rFonts w:ascii="Times New Roman" w:cs="Times New Roman" w:eastAsia="Times New Roman" w:hAnsi="Times New Roman"/>
          <w:color w:val="28303d"/>
          <w:sz w:val="24"/>
          <w:szCs w:val="24"/>
          <w:highlight w:val="white"/>
        </w:rPr>
      </w:pPr>
      <w:r w:rsidDel="00000000" w:rsidR="00000000" w:rsidRPr="00000000">
        <w:rPr>
          <w:rFonts w:ascii="Times New Roman" w:cs="Times New Roman" w:eastAsia="Times New Roman" w:hAnsi="Times New Roman"/>
          <w:color w:val="111111"/>
          <w:sz w:val="24"/>
          <w:szCs w:val="24"/>
          <w:highlight w:val="white"/>
          <w:rtl w:val="0"/>
        </w:rPr>
        <w:t xml:space="preserve">Although India is not a direct party to the UN watercourse convention such provision is attracted in the light of recent events of suspension of the Indus water treaty. </w:t>
      </w:r>
      <w:r w:rsidDel="00000000" w:rsidR="00000000" w:rsidRPr="00000000">
        <w:rPr>
          <w:rtl w:val="0"/>
        </w:rPr>
      </w:r>
    </w:p>
    <w:p w:rsidR="00000000" w:rsidDel="00000000" w:rsidP="00000000" w:rsidRDefault="00000000" w:rsidRPr="00000000" w14:paraId="00000032">
      <w:pPr>
        <w:spacing w:line="360" w:lineRule="auto"/>
        <w:jc w:val="both"/>
        <w:rPr>
          <w:rFonts w:ascii="Times New Roman" w:cs="Times New Roman" w:eastAsia="Times New Roman" w:hAnsi="Times New Roman"/>
          <w:color w:val="28303d"/>
          <w:sz w:val="24"/>
          <w:szCs w:val="24"/>
          <w:highlight w:val="white"/>
        </w:rPr>
      </w:pPr>
      <w:r w:rsidDel="00000000" w:rsidR="00000000" w:rsidRPr="00000000">
        <w:rPr>
          <w:rtl w:val="0"/>
        </w:rPr>
      </w:r>
    </w:p>
    <w:p w:rsidR="00000000" w:rsidDel="00000000" w:rsidP="00000000" w:rsidRDefault="00000000" w:rsidRPr="00000000" w14:paraId="00000033">
      <w:pPr>
        <w:spacing w:line="360" w:lineRule="auto"/>
        <w:jc w:val="both"/>
        <w:rPr>
          <w:rFonts w:ascii="Times New Roman" w:cs="Times New Roman" w:eastAsia="Times New Roman" w:hAnsi="Times New Roman"/>
          <w:color w:val="28303d"/>
          <w:sz w:val="24"/>
          <w:szCs w:val="24"/>
          <w:highlight w:val="white"/>
        </w:rPr>
      </w:pPr>
      <w:r w:rsidDel="00000000" w:rsidR="00000000" w:rsidRPr="00000000">
        <w:rPr>
          <w:rFonts w:ascii="Times New Roman" w:cs="Times New Roman" w:eastAsia="Times New Roman" w:hAnsi="Times New Roman"/>
          <w:color w:val="28303d"/>
          <w:sz w:val="24"/>
          <w:szCs w:val="24"/>
          <w:highlight w:val="white"/>
          <w:rtl w:val="0"/>
        </w:rPr>
        <w:t xml:space="preserve">India has implicitly endorsed the VCLT by way of demonstrating its action including fundamental principle of pacta sunt servanda of International Law.  However, when the state sovereignty become a threat or wherein continuously terrorism is being promoted for years by the other party to the Treaty and numerous life are lost, in such exceptional cases it is justified for a temporary departure from the Treaty obligations. Therefore, in such exceptional case India move to keep the Treaty in Abeyance is justified. Although word Abeyance may not be a legal justified terminology but it would mean that is the a temporary stance and once conditions specified by India are fulfilled by Pakistan then India may change its stand and revert to original position.  Therefore, India’s decision to place the Treaty in Abeyance must not be construed as violation but as a reasoned legal position in customary internation law. Further it can be also considered that there has been a fundamental change in Pakistan approach toward Indian territory of Jammu and Kashmir from the time when Indus Waters Treaty was signed in 19 September 1960 to what Pakistan approach in today towards Jammu and Kashmir. Hence under Article 62 of the Vienna Convention on the Law of Treaties, fundamental change in circumstance has occurred and on the party India it is justified to even withdraw from the Treaty whereas India has only kept the Treaty in Abeyance only.</w:t>
      </w:r>
    </w:p>
    <w:p w:rsidR="00000000" w:rsidDel="00000000" w:rsidP="00000000" w:rsidRDefault="00000000" w:rsidRPr="00000000" w14:paraId="00000034">
      <w:pPr>
        <w:spacing w:line="360" w:lineRule="auto"/>
        <w:jc w:val="both"/>
        <w:rPr>
          <w:rFonts w:ascii="Times New Roman" w:cs="Times New Roman" w:eastAsia="Times New Roman" w:hAnsi="Times New Roman"/>
          <w:color w:val="28303d"/>
          <w:sz w:val="24"/>
          <w:szCs w:val="24"/>
          <w:highlight w:val="white"/>
        </w:rPr>
      </w:pPr>
      <w:r w:rsidDel="00000000" w:rsidR="00000000" w:rsidRPr="00000000">
        <w:rPr>
          <w:rtl w:val="0"/>
        </w:rPr>
      </w:r>
    </w:p>
    <w:p w:rsidR="00000000" w:rsidDel="00000000" w:rsidP="00000000" w:rsidRDefault="00000000" w:rsidRPr="00000000" w14:paraId="00000035">
      <w:pPr>
        <w:rPr>
          <w:rFonts w:ascii="Times New Roman" w:cs="Times New Roman" w:eastAsia="Times New Roman" w:hAnsi="Times New Roman"/>
          <w:color w:val="28303d"/>
          <w:sz w:val="27"/>
          <w:szCs w:val="27"/>
          <w:highlight w:val="white"/>
        </w:rPr>
      </w:pPr>
      <w:r w:rsidDel="00000000" w:rsidR="00000000" w:rsidRPr="00000000">
        <w:rPr>
          <w:rtl w:val="0"/>
        </w:rPr>
      </w:r>
    </w:p>
    <w:p w:rsidR="00000000" w:rsidDel="00000000" w:rsidP="00000000" w:rsidRDefault="00000000" w:rsidRPr="00000000" w14:paraId="00000036">
      <w:pPr>
        <w:spacing w:after="240" w:before="240" w:lineRule="auto"/>
        <w:rPr>
          <w:rFonts w:ascii="Times New Roman" w:cs="Times New Roman" w:eastAsia="Times New Roman" w:hAnsi="Times New Roman"/>
          <w:color w:val="595656"/>
          <w:sz w:val="24"/>
          <w:szCs w:val="24"/>
          <w:highlight w:val="white"/>
        </w:rPr>
      </w:pPr>
      <w:r w:rsidDel="00000000" w:rsidR="00000000" w:rsidRPr="00000000">
        <w:rPr>
          <w:rtl w:val="0"/>
        </w:rPr>
      </w:r>
    </w:p>
    <w:p w:rsidR="00000000" w:rsidDel="00000000" w:rsidP="00000000" w:rsidRDefault="00000000" w:rsidRPr="00000000" w14:paraId="00000037">
      <w:pPr>
        <w:rPr>
          <w:rFonts w:ascii="Times New Roman" w:cs="Times New Roman" w:eastAsia="Times New Roman" w:hAnsi="Times New Roman"/>
          <w:color w:val="28303d"/>
          <w:sz w:val="25"/>
          <w:szCs w:val="25"/>
          <w:highlight w:val="white"/>
        </w:rPr>
      </w:pPr>
      <w:r w:rsidDel="00000000" w:rsidR="00000000" w:rsidRPr="00000000">
        <w:rPr>
          <w:rtl w:val="0"/>
        </w:rPr>
      </w:r>
    </w:p>
    <w:p w:rsidR="00000000" w:rsidDel="00000000" w:rsidP="00000000" w:rsidRDefault="00000000" w:rsidRPr="00000000" w14:paraId="00000038">
      <w:pPr>
        <w:rPr>
          <w:rFonts w:ascii="Times New Roman" w:cs="Times New Roman" w:eastAsia="Times New Roman" w:hAnsi="Times New Roman"/>
          <w:color w:val="28303d"/>
          <w:sz w:val="23"/>
          <w:szCs w:val="23"/>
          <w:highlight w:val="white"/>
        </w:rPr>
      </w:pPr>
      <w:r w:rsidDel="00000000" w:rsidR="00000000" w:rsidRPr="00000000">
        <w:rPr>
          <w:rtl w:val="0"/>
        </w:rPr>
      </w:r>
    </w:p>
    <w:p w:rsidR="00000000" w:rsidDel="00000000" w:rsidP="00000000" w:rsidRDefault="00000000" w:rsidRPr="00000000" w14:paraId="00000039">
      <w:pPr>
        <w:rPr>
          <w:color w:val="222222"/>
          <w:sz w:val="24"/>
          <w:szCs w:val="24"/>
          <w:highlight w:val="white"/>
        </w:rPr>
      </w:pPr>
      <w:r w:rsidDel="00000000" w:rsidR="00000000" w:rsidRPr="00000000">
        <w:rPr>
          <w:rtl w:val="0"/>
        </w:rPr>
      </w:r>
    </w:p>
    <w:p w:rsidR="00000000" w:rsidDel="00000000" w:rsidP="00000000" w:rsidRDefault="00000000" w:rsidRPr="00000000" w14:paraId="0000003A">
      <w:pPr>
        <w:rPr>
          <w:rFonts w:ascii="Times New Roman" w:cs="Times New Roman" w:eastAsia="Times New Roman" w:hAnsi="Times New Roman"/>
          <w:b w:val="1"/>
          <w:color w:val="28303d"/>
          <w:sz w:val="27"/>
          <w:szCs w:val="27"/>
          <w:highlight w:val="white"/>
        </w:rPr>
      </w:pPr>
      <w:r w:rsidDel="00000000" w:rsidR="00000000" w:rsidRPr="00000000">
        <w:rPr>
          <w:rtl w:val="0"/>
        </w:rPr>
      </w:r>
    </w:p>
    <w:p w:rsidR="00000000" w:rsidDel="00000000" w:rsidP="00000000" w:rsidRDefault="00000000" w:rsidRPr="00000000" w14:paraId="0000003B">
      <w:pPr>
        <w:rPr>
          <w:rFonts w:ascii="Times New Roman" w:cs="Times New Roman" w:eastAsia="Times New Roman" w:hAnsi="Times New Roman"/>
          <w:color w:val="28303d"/>
          <w:sz w:val="27"/>
          <w:szCs w:val="27"/>
          <w:highlight w:val="white"/>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03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color w:val="28303d"/>
          <w:sz w:val="25"/>
          <w:szCs w:val="25"/>
          <w:highlight w:val="white"/>
          <w:rtl w:val="0"/>
        </w:rPr>
        <w:t xml:space="preserve">World Bank, Fact Sheet: The Indus Waters Treaty 1960 and the Role of the World Bank, WORLD BANK (Nov. 30, 2017), https://www.worldbank.org/en/news/factsheet/2016/08/19/the-indus-waters-treaty.</w:t>
      </w:r>
      <w:r w:rsidDel="00000000" w:rsidR="00000000" w:rsidRPr="00000000">
        <w:rPr>
          <w:rtl w:val="0"/>
        </w:rPr>
      </w:r>
    </w:p>
  </w:footnote>
  <w:footnote w:id="3">
    <w:p w:rsidR="00000000" w:rsidDel="00000000" w:rsidP="00000000" w:rsidRDefault="00000000" w:rsidRPr="00000000" w14:paraId="0000003D">
      <w:pPr>
        <w:spacing w:line="240" w:lineRule="auto"/>
        <w:rPr>
          <w:rFonts w:ascii="Times New Roman" w:cs="Times New Roman" w:eastAsia="Times New Roman" w:hAnsi="Times New Roman"/>
          <w:color w:val="28303d"/>
          <w:sz w:val="27"/>
          <w:szCs w:val="27"/>
          <w:highlight w:val="white"/>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color w:val="28303d"/>
          <w:sz w:val="27"/>
          <w:szCs w:val="27"/>
          <w:highlight w:val="white"/>
          <w:rtl w:val="0"/>
        </w:rPr>
        <w:t xml:space="preserve">Vienna Convention on the Law of Treaties, opened for signature May 23, 1969, 1155 U.N.T.S. 331 (entered into force Jan. 27, 1980), https://legal.un.org/ilc/texts/instruments/english/conventions/1_1_1969.pdf  .</w:t>
      </w:r>
    </w:p>
    <w:p w:rsidR="00000000" w:rsidDel="00000000" w:rsidP="00000000" w:rsidRDefault="00000000" w:rsidRPr="00000000" w14:paraId="0000003E">
      <w:pPr>
        <w:spacing w:line="240" w:lineRule="auto"/>
        <w:rPr>
          <w:rFonts w:ascii="Times New Roman" w:cs="Times New Roman" w:eastAsia="Times New Roman" w:hAnsi="Times New Roman"/>
          <w:color w:val="28303d"/>
          <w:sz w:val="27"/>
          <w:szCs w:val="27"/>
          <w:highlight w:val="white"/>
        </w:rPr>
      </w:pPr>
      <w:r w:rsidDel="00000000" w:rsidR="00000000" w:rsidRPr="00000000">
        <w:rPr>
          <w:rtl w:val="0"/>
        </w:rPr>
      </w:r>
    </w:p>
  </w:footnote>
  <w:footnote w:id="1">
    <w:p w:rsidR="00000000" w:rsidDel="00000000" w:rsidP="00000000" w:rsidRDefault="00000000" w:rsidRPr="00000000" w14:paraId="0000003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color w:val="28303d"/>
          <w:sz w:val="25"/>
          <w:szCs w:val="25"/>
          <w:highlight w:val="white"/>
          <w:rtl w:val="0"/>
        </w:rPr>
        <w:t xml:space="preserve">Food &amp; Agric. Org., Pakistan at a Glance, FAO in Pakistan , https://www.fao.org/pakistan/our-office/pakistan-at-a-glance/en/  .</w:t>
      </w:r>
      <w:r w:rsidDel="00000000" w:rsidR="00000000" w:rsidRPr="00000000">
        <w:rPr>
          <w:rtl w:val="0"/>
        </w:rPr>
      </w:r>
    </w:p>
  </w:footnote>
  <w:footnote w:id="2">
    <w:p w:rsidR="00000000" w:rsidDel="00000000" w:rsidP="00000000" w:rsidRDefault="00000000" w:rsidRPr="00000000" w14:paraId="0000004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color w:val="595656"/>
          <w:sz w:val="24"/>
          <w:szCs w:val="24"/>
          <w:highlight w:val="white"/>
          <w:rtl w:val="0"/>
        </w:rPr>
        <w:t xml:space="preserve">Vinayaka Mission’s Sch. of Econ. &amp; Pub. Pol’y, How India’s Suspension of the Indus Waters Treaty Will Affect Pakistan’s Economy, VSEP (Apr. 23, 2025), </w:t>
      </w:r>
      <w:hyperlink r:id="rId1">
        <w:r w:rsidDel="00000000" w:rsidR="00000000" w:rsidRPr="00000000">
          <w:rPr>
            <w:rFonts w:ascii="Times New Roman" w:cs="Times New Roman" w:eastAsia="Times New Roman" w:hAnsi="Times New Roman"/>
            <w:color w:val="1155cc"/>
            <w:sz w:val="24"/>
            <w:szCs w:val="24"/>
            <w:highlight w:val="white"/>
            <w:u w:val="single"/>
            <w:rtl w:val="0"/>
          </w:rPr>
          <w:t xml:space="preserve">https://vsep.edu.in/how-indias-suspension-of-the-indus-waters-treaty-will-affect-pakistans-economy/</w:t>
        </w:r>
      </w:hyperlink>
      <w:r w:rsidDel="00000000" w:rsidR="00000000" w:rsidRPr="00000000">
        <w:rPr>
          <w:rFonts w:ascii="Times New Roman" w:cs="Times New Roman" w:eastAsia="Times New Roman" w:hAnsi="Times New Roman"/>
          <w:color w:val="595656"/>
          <w:sz w:val="24"/>
          <w:szCs w:val="24"/>
          <w:highlight w:val="white"/>
          <w:rtl w:val="0"/>
        </w:rPr>
        <w:t xml:space="preserve"> </w:t>
      </w:r>
      <w:r w:rsidDel="00000000" w:rsidR="00000000" w:rsidRPr="00000000">
        <w:rPr>
          <w:rtl w:val="0"/>
        </w:rPr>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yperlink" Target="http://agencies.as"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vsep.edu.in/how-indias-suspension-of-the-indus-waters-treaty-will-affect-pakistans-econom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