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1A0E68CA" w:rsidR="00EA4F78" w:rsidRDefault="56DFFB55" w:rsidP="4BAA4F4B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7B6711AB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The Constitutional Debate on Same-Sex Marriage in India</w:t>
      </w:r>
    </w:p>
    <w:p w14:paraId="3571A480" w14:textId="0B2441B3" w:rsidR="56DFFB55" w:rsidRDefault="56DFFB55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Introduction: Understanding </w:t>
      </w:r>
      <w:r w:rsidR="7C983529"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he Debate</w:t>
      </w:r>
    </w:p>
    <w:p w14:paraId="342BA9F7" w14:textId="1CE17E10" w:rsidR="56DFFB55" w:rsidRDefault="56DFFB55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4BAA4F4B">
        <w:rPr>
          <w:rFonts w:ascii="Times New Roman" w:eastAsia="Times New Roman" w:hAnsi="Times New Roman" w:cs="Times New Roman"/>
          <w:b/>
          <w:bCs/>
        </w:rPr>
        <w:t>• Overview of Same-Sex marriage and its relevance in India</w:t>
      </w:r>
      <w:r w:rsidR="0824C972" w:rsidRPr="4BAA4F4B">
        <w:rPr>
          <w:rFonts w:ascii="Times New Roman" w:eastAsia="Times New Roman" w:hAnsi="Times New Roman" w:cs="Times New Roman"/>
          <w:b/>
          <w:bCs/>
        </w:rPr>
        <w:t xml:space="preserve"> — </w:t>
      </w:r>
      <w:r w:rsidR="0824C972" w:rsidRPr="4BAA4F4B">
        <w:rPr>
          <w:rFonts w:ascii="Times New Roman" w:eastAsia="Times New Roman" w:hAnsi="Times New Roman" w:cs="Times New Roman"/>
        </w:rPr>
        <w:t>Same-Sex</w:t>
      </w:r>
      <w:r w:rsidR="23618BCC" w:rsidRPr="4BAA4F4B">
        <w:rPr>
          <w:rFonts w:ascii="Times New Roman" w:eastAsia="Times New Roman" w:hAnsi="Times New Roman" w:cs="Times New Roman"/>
        </w:rPr>
        <w:t xml:space="preserve"> marriages involve </w:t>
      </w:r>
      <w:r w:rsidR="6D82EC48" w:rsidRPr="4BAA4F4B">
        <w:rPr>
          <w:rFonts w:ascii="Times New Roman" w:eastAsia="Times New Roman" w:hAnsi="Times New Roman" w:cs="Times New Roman"/>
        </w:rPr>
        <w:t>joining of two people of the same sex. In India despite the fact that the Supreme Court, in September</w:t>
      </w:r>
      <w:r w:rsidR="13951DEE" w:rsidRPr="4BAA4F4B">
        <w:rPr>
          <w:rFonts w:ascii="Times New Roman" w:eastAsia="Times New Roman" w:hAnsi="Times New Roman" w:cs="Times New Roman"/>
        </w:rPr>
        <w:t xml:space="preserve"> 2018, read down the </w:t>
      </w:r>
      <w:r w:rsidR="5C175DF5" w:rsidRPr="4BAA4F4B">
        <w:rPr>
          <w:rFonts w:ascii="Times New Roman" w:eastAsia="Times New Roman" w:hAnsi="Times New Roman" w:cs="Times New Roman"/>
        </w:rPr>
        <w:t>otherwise considered a perversion Section 377 of IPC</w:t>
      </w:r>
      <w:r w:rsidRPr="4BAA4F4B">
        <w:rPr>
          <w:rStyle w:val="FootnoteReference"/>
          <w:rFonts w:ascii="Times New Roman" w:eastAsia="Times New Roman" w:hAnsi="Times New Roman" w:cs="Times New Roman"/>
        </w:rPr>
        <w:footnoteReference w:id="2"/>
      </w:r>
      <w:r w:rsidR="5C175DF5" w:rsidRPr="4BAA4F4B">
        <w:rPr>
          <w:rFonts w:ascii="Times New Roman" w:eastAsia="Times New Roman" w:hAnsi="Times New Roman" w:cs="Times New Roman"/>
        </w:rPr>
        <w:t xml:space="preserve"> and made it legal for two </w:t>
      </w:r>
      <w:r w:rsidR="4794853A" w:rsidRPr="4BAA4F4B">
        <w:rPr>
          <w:rFonts w:ascii="Times New Roman" w:eastAsia="Times New Roman" w:hAnsi="Times New Roman" w:cs="Times New Roman"/>
        </w:rPr>
        <w:t>consenting adults of the same gender to engage in private consensual activity it is still unlawf</w:t>
      </w:r>
      <w:r w:rsidR="0F382929" w:rsidRPr="4BAA4F4B">
        <w:rPr>
          <w:rFonts w:ascii="Times New Roman" w:eastAsia="Times New Roman" w:hAnsi="Times New Roman" w:cs="Times New Roman"/>
        </w:rPr>
        <w:t>ul to marry someone of the same gender. This issue is of great importance because the</w:t>
      </w:r>
      <w:r w:rsidR="64724B3F" w:rsidRPr="4BAA4F4B">
        <w:rPr>
          <w:rFonts w:ascii="Times New Roman" w:eastAsia="Times New Roman" w:hAnsi="Times New Roman" w:cs="Times New Roman"/>
        </w:rPr>
        <w:t xml:space="preserve"> goal of this project is to establish equal rights and opportunities for the represent</w:t>
      </w:r>
      <w:r w:rsidR="0FB4151E" w:rsidRPr="4BAA4F4B">
        <w:rPr>
          <w:rFonts w:ascii="Times New Roman" w:eastAsia="Times New Roman" w:hAnsi="Times New Roman" w:cs="Times New Roman"/>
        </w:rPr>
        <w:t xml:space="preserve">atives of the </w:t>
      </w:r>
      <w:r w:rsidR="5AF479D6" w:rsidRPr="34607D9F">
        <w:rPr>
          <w:rFonts w:ascii="Times New Roman" w:eastAsia="Times New Roman" w:hAnsi="Times New Roman" w:cs="Times New Roman"/>
        </w:rPr>
        <w:t>queer people</w:t>
      </w:r>
      <w:r w:rsidR="0FB4151E" w:rsidRPr="4BAA4F4B">
        <w:rPr>
          <w:rFonts w:ascii="Times New Roman" w:eastAsia="Times New Roman" w:hAnsi="Times New Roman" w:cs="Times New Roman"/>
        </w:rPr>
        <w:t xml:space="preserve"> and legalize their non-heteronormative orientatio</w:t>
      </w:r>
      <w:r w:rsidR="31AC47C5" w:rsidRPr="4BAA4F4B">
        <w:rPr>
          <w:rFonts w:ascii="Times New Roman" w:eastAsia="Times New Roman" w:hAnsi="Times New Roman" w:cs="Times New Roman"/>
        </w:rPr>
        <w:t>n or gender identity. Same-Sex</w:t>
      </w:r>
      <w:r w:rsidR="038B8415" w:rsidRPr="4BAA4F4B">
        <w:rPr>
          <w:rFonts w:ascii="Times New Roman" w:eastAsia="Times New Roman" w:hAnsi="Times New Roman" w:cs="Times New Roman"/>
        </w:rPr>
        <w:t xml:space="preserve"> marriage, up till now remains legal and socially challenged for Indians reflecting the broader traject</w:t>
      </w:r>
      <w:r w:rsidR="37479B52" w:rsidRPr="4BAA4F4B">
        <w:rPr>
          <w:rFonts w:ascii="Times New Roman" w:eastAsia="Times New Roman" w:hAnsi="Times New Roman" w:cs="Times New Roman"/>
        </w:rPr>
        <w:t xml:space="preserve">ories of legal debates on </w:t>
      </w:r>
      <w:r w:rsidR="2BEC625A" w:rsidRPr="34607D9F">
        <w:rPr>
          <w:rFonts w:ascii="Times New Roman" w:eastAsia="Times New Roman" w:hAnsi="Times New Roman" w:cs="Times New Roman"/>
        </w:rPr>
        <w:t>Rainbow community</w:t>
      </w:r>
      <w:r w:rsidR="767CD246" w:rsidRPr="34607D9F">
        <w:rPr>
          <w:rFonts w:ascii="Times New Roman" w:eastAsia="Times New Roman" w:hAnsi="Times New Roman" w:cs="Times New Roman"/>
        </w:rPr>
        <w:t xml:space="preserve"> </w:t>
      </w:r>
      <w:r w:rsidR="767CD246" w:rsidRPr="4BAA4F4B">
        <w:rPr>
          <w:rFonts w:ascii="Times New Roman" w:eastAsia="Times New Roman" w:hAnsi="Times New Roman" w:cs="Times New Roman"/>
        </w:rPr>
        <w:t>rights in India.</w:t>
      </w:r>
    </w:p>
    <w:p w14:paraId="2C41E978" w14:textId="38412CC1" w:rsidR="0321E623" w:rsidRDefault="0321E623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Legal Rec</w:t>
      </w:r>
      <w:r w:rsidR="1093B10C"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ognition of Same-Sex Relationship in India</w:t>
      </w:r>
    </w:p>
    <w:p w14:paraId="23BFB94B" w14:textId="0D1D31E2" w:rsidR="2CAEBF97" w:rsidRDefault="2CAEBF97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>• The Decriminalization of Section 377 of the IPC</w:t>
      </w:r>
      <w:r w:rsidR="1F2CE07D" w:rsidRPr="7B6711AB">
        <w:rPr>
          <w:rFonts w:ascii="Times New Roman" w:eastAsia="Times New Roman" w:hAnsi="Times New Roman" w:cs="Times New Roman"/>
          <w:b/>
          <w:bCs/>
        </w:rPr>
        <w:t xml:space="preserve"> — </w:t>
      </w:r>
      <w:r w:rsidR="2F51B73C" w:rsidRPr="7B6711AB">
        <w:rPr>
          <w:rFonts w:ascii="Times New Roman" w:eastAsia="Times New Roman" w:hAnsi="Times New Roman" w:cs="Times New Roman"/>
        </w:rPr>
        <w:t>On of the 6</w:t>
      </w:r>
      <w:r w:rsidR="2F51B73C" w:rsidRPr="7B6711AB">
        <w:rPr>
          <w:rFonts w:ascii="Times New Roman" w:eastAsia="Times New Roman" w:hAnsi="Times New Roman" w:cs="Times New Roman"/>
          <w:vertAlign w:val="superscript"/>
        </w:rPr>
        <w:t>th</w:t>
      </w:r>
      <w:r w:rsidR="2F51B73C" w:rsidRPr="7B6711AB">
        <w:rPr>
          <w:rFonts w:ascii="Times New Roman" w:eastAsia="Times New Roman" w:hAnsi="Times New Roman" w:cs="Times New Roman"/>
        </w:rPr>
        <w:t xml:space="preserve"> of September, </w:t>
      </w:r>
      <w:r w:rsidR="1E366A54" w:rsidRPr="7B6711AB">
        <w:rPr>
          <w:rFonts w:ascii="Times New Roman" w:eastAsia="Times New Roman" w:hAnsi="Times New Roman" w:cs="Times New Roman"/>
        </w:rPr>
        <w:t>2018</w:t>
      </w:r>
      <w:r w:rsidR="2F51B73C" w:rsidRPr="7B6711AB">
        <w:rPr>
          <w:rFonts w:ascii="Times New Roman" w:eastAsia="Times New Roman" w:hAnsi="Times New Roman" w:cs="Times New Roman"/>
        </w:rPr>
        <w:t>,</w:t>
      </w:r>
      <w:r w:rsidR="7CE81C21" w:rsidRPr="7B6711AB">
        <w:rPr>
          <w:rFonts w:ascii="Times New Roman" w:eastAsia="Times New Roman" w:hAnsi="Times New Roman" w:cs="Times New Roman"/>
        </w:rPr>
        <w:t>in the case Navtej Singh Johar v. Union of India,</w:t>
      </w:r>
      <w:r w:rsidR="2F51B73C" w:rsidRPr="7B6711AB">
        <w:rPr>
          <w:rFonts w:ascii="Times New Roman" w:eastAsia="Times New Roman" w:hAnsi="Times New Roman" w:cs="Times New Roman"/>
        </w:rPr>
        <w:t xml:space="preserve"> a five-judge bench par</w:t>
      </w:r>
      <w:r w:rsidR="00F95A5A" w:rsidRPr="7B6711AB">
        <w:rPr>
          <w:rFonts w:ascii="Times New Roman" w:eastAsia="Times New Roman" w:hAnsi="Times New Roman" w:cs="Times New Roman"/>
        </w:rPr>
        <w:t xml:space="preserve">tially frustrated section 377 of the Indian Penal Code which made same-sex relationship </w:t>
      </w:r>
      <w:r w:rsidR="5140A5F5" w:rsidRPr="7B6711AB">
        <w:rPr>
          <w:rFonts w:ascii="Times New Roman" w:eastAsia="Times New Roman" w:hAnsi="Times New Roman" w:cs="Times New Roman"/>
        </w:rPr>
        <w:t xml:space="preserve">between adults a crime. The decision preserved provisions of </w:t>
      </w:r>
      <w:r w:rsidR="691AC436" w:rsidRPr="7B6711AB">
        <w:rPr>
          <w:rFonts w:ascii="Times New Roman" w:eastAsia="Times New Roman" w:hAnsi="Times New Roman" w:cs="Times New Roman"/>
        </w:rPr>
        <w:t xml:space="preserve">criminality of non-consensual intercourse and </w:t>
      </w:r>
      <w:r w:rsidR="1C09C625" w:rsidRPr="7B6711AB">
        <w:rPr>
          <w:rFonts w:ascii="Times New Roman" w:eastAsia="Times New Roman" w:hAnsi="Times New Roman" w:cs="Times New Roman"/>
        </w:rPr>
        <w:t>intercourse with animals. The constitutional values of justice, liberty, equality, and fraternity</w:t>
      </w:r>
      <w:r w:rsidR="091956AD" w:rsidRPr="7B6711AB">
        <w:rPr>
          <w:rFonts w:ascii="Times New Roman" w:eastAsia="Times New Roman" w:hAnsi="Times New Roman" w:cs="Times New Roman"/>
        </w:rPr>
        <w:t xml:space="preserve"> have been up</w:t>
      </w:r>
      <w:r w:rsidR="2656CF8A" w:rsidRPr="7B6711AB">
        <w:rPr>
          <w:rFonts w:ascii="Times New Roman" w:eastAsia="Times New Roman" w:hAnsi="Times New Roman" w:cs="Times New Roman"/>
        </w:rPr>
        <w:t xml:space="preserve">held in the nine judgements delivered by the bench comprising of CJI Dipak Misra, and </w:t>
      </w:r>
      <w:r w:rsidR="1552176E" w:rsidRPr="7B6711AB">
        <w:rPr>
          <w:rFonts w:ascii="Times New Roman" w:eastAsia="Times New Roman" w:hAnsi="Times New Roman" w:cs="Times New Roman"/>
        </w:rPr>
        <w:t>Justices A M Khanwilkar, R</w:t>
      </w:r>
      <w:r w:rsidR="70CFFDD6" w:rsidRPr="7B6711AB">
        <w:rPr>
          <w:rFonts w:ascii="Times New Roman" w:eastAsia="Times New Roman" w:hAnsi="Times New Roman" w:cs="Times New Roman"/>
        </w:rPr>
        <w:t>ohinton Nariman, D Y Chandrachud, Indu M</w:t>
      </w:r>
      <w:r w:rsidR="55C04843" w:rsidRPr="7B6711AB">
        <w:rPr>
          <w:rFonts w:ascii="Times New Roman" w:eastAsia="Times New Roman" w:hAnsi="Times New Roman" w:cs="Times New Roman"/>
        </w:rPr>
        <w:t xml:space="preserve">alhotra and Navanitiimala. This verdict was a major </w:t>
      </w:r>
      <w:r w:rsidR="7A7DF9EA" w:rsidRPr="7B6711AB">
        <w:rPr>
          <w:rFonts w:ascii="Times New Roman" w:eastAsia="Times New Roman" w:hAnsi="Times New Roman" w:cs="Times New Roman"/>
        </w:rPr>
        <w:t>leap toward the right to equality and freedom of the core nation’s sexual minorities and erased the misconception preva</w:t>
      </w:r>
      <w:r w:rsidR="7144A96F" w:rsidRPr="7B6711AB">
        <w:rPr>
          <w:rFonts w:ascii="Times New Roman" w:eastAsia="Times New Roman" w:hAnsi="Times New Roman" w:cs="Times New Roman"/>
        </w:rPr>
        <w:t xml:space="preserve">iling for the misuse of Section 377, now clearly addressing </w:t>
      </w:r>
      <w:r w:rsidR="6FC5D274" w:rsidRPr="7B6711AB">
        <w:rPr>
          <w:rFonts w:ascii="Times New Roman" w:eastAsia="Times New Roman" w:hAnsi="Times New Roman" w:cs="Times New Roman"/>
        </w:rPr>
        <w:t>the social justice aspect of Constitution.</w:t>
      </w:r>
    </w:p>
    <w:p w14:paraId="6B878F18" w14:textId="77CD9344" w:rsidR="6FC5D274" w:rsidRDefault="6FC5D274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The offence of ‘Sodomy’ entrenched in Section 377 of the Indian Penal Code </w:t>
      </w:r>
      <w:r w:rsidR="18DDACBA" w:rsidRPr="7B6711AB">
        <w:rPr>
          <w:rFonts w:ascii="Times New Roman" w:eastAsia="Times New Roman" w:hAnsi="Times New Roman" w:cs="Times New Roman"/>
        </w:rPr>
        <w:t>was the law</w:t>
      </w:r>
      <w:r w:rsidR="532940E3" w:rsidRPr="7B6711AB">
        <w:rPr>
          <w:rFonts w:ascii="Times New Roman" w:eastAsia="Times New Roman" w:hAnsi="Times New Roman" w:cs="Times New Roman"/>
        </w:rPr>
        <w:t xml:space="preserve"> against ‘unnatural offences’ that prohibited voluntary carnal intercourse ‘against the </w:t>
      </w:r>
      <w:r w:rsidR="2ED0832B" w:rsidRPr="7B6711AB">
        <w:rPr>
          <w:rFonts w:ascii="Times New Roman" w:eastAsia="Times New Roman" w:hAnsi="Times New Roman" w:cs="Times New Roman"/>
        </w:rPr>
        <w:t>order of nature’ On the first of July 2024 the Bharatiya N</w:t>
      </w:r>
      <w:r w:rsidR="40CD42A9" w:rsidRPr="7B6711AB">
        <w:rPr>
          <w:rFonts w:ascii="Times New Roman" w:eastAsia="Times New Roman" w:hAnsi="Times New Roman" w:cs="Times New Roman"/>
        </w:rPr>
        <w:t xml:space="preserve">yaya Sanhita replaced Section 377 of the IPC. Crimes against the BNS </w:t>
      </w:r>
      <w:r w:rsidR="58AC9EC0" w:rsidRPr="7B6711AB">
        <w:rPr>
          <w:rFonts w:ascii="Times New Roman" w:eastAsia="Times New Roman" w:hAnsi="Times New Roman" w:cs="Times New Roman"/>
        </w:rPr>
        <w:t>do not consist of imprisonments for sexual crimes against men, transgenders or animals. The S</w:t>
      </w:r>
      <w:r w:rsidR="7664C023" w:rsidRPr="7B6711AB">
        <w:rPr>
          <w:rFonts w:ascii="Times New Roman" w:eastAsia="Times New Roman" w:hAnsi="Times New Roman" w:cs="Times New Roman"/>
        </w:rPr>
        <w:t xml:space="preserve">upreme Court refrained from doing so as </w:t>
      </w:r>
      <w:bookmarkStart w:id="0" w:name="_Int_HVqqVtY4"/>
      <w:r w:rsidR="7664C023" w:rsidRPr="7B6711AB">
        <w:rPr>
          <w:rFonts w:ascii="Times New Roman" w:eastAsia="Times New Roman" w:hAnsi="Times New Roman" w:cs="Times New Roman"/>
        </w:rPr>
        <w:t>it</w:t>
      </w:r>
      <w:bookmarkEnd w:id="0"/>
      <w:r w:rsidR="7664C023" w:rsidRPr="7B6711AB">
        <w:rPr>
          <w:rFonts w:ascii="Times New Roman" w:eastAsia="Times New Roman" w:hAnsi="Times New Roman" w:cs="Times New Roman"/>
        </w:rPr>
        <w:t xml:space="preserve"> can’t order Parliament to act on the issue. </w:t>
      </w:r>
      <w:r w:rsidR="574540DE" w:rsidRPr="7B6711AB">
        <w:rPr>
          <w:rFonts w:ascii="Times New Roman" w:eastAsia="Times New Roman" w:hAnsi="Times New Roman" w:cs="Times New Roman"/>
        </w:rPr>
        <w:t>Some argue that the shift makes potentially endangered populations without sufficient legal safe</w:t>
      </w:r>
      <w:r w:rsidR="1E693E45" w:rsidRPr="7B6711AB">
        <w:rPr>
          <w:rFonts w:ascii="Times New Roman" w:eastAsia="Times New Roman" w:hAnsi="Times New Roman" w:cs="Times New Roman"/>
        </w:rPr>
        <w:t>guards.</w:t>
      </w:r>
    </w:p>
    <w:p w14:paraId="0ED2ECCD" w14:textId="7E943743" w:rsidR="1E693E45" w:rsidRDefault="1E693E45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lastRenderedPageBreak/>
        <w:t xml:space="preserve">• </w:t>
      </w:r>
      <w:r w:rsidRPr="7B6711AB">
        <w:rPr>
          <w:rFonts w:ascii="Times New Roman" w:eastAsia="Times New Roman" w:hAnsi="Times New Roman" w:cs="Times New Roman"/>
          <w:b/>
          <w:bCs/>
        </w:rPr>
        <w:t>Evolution of LGBTQ+ rights in India</w:t>
      </w:r>
      <w:r w:rsidR="64A74B31" w:rsidRPr="7B6711AB">
        <w:rPr>
          <w:rFonts w:ascii="Times New Roman" w:eastAsia="Times New Roman" w:hAnsi="Times New Roman" w:cs="Times New Roman"/>
          <w:b/>
          <w:bCs/>
        </w:rPr>
        <w:t xml:space="preserve">n legal history </w:t>
      </w:r>
      <w:r w:rsidR="64A74B31" w:rsidRPr="7B6711AB">
        <w:rPr>
          <w:rFonts w:ascii="Times New Roman" w:eastAsia="Times New Roman" w:hAnsi="Times New Roman" w:cs="Times New Roman"/>
        </w:rPr>
        <w:t>— Section 377</w:t>
      </w:r>
      <w:r w:rsidR="7FC39239" w:rsidRPr="7B6711AB">
        <w:rPr>
          <w:rFonts w:ascii="Times New Roman" w:eastAsia="Times New Roman" w:hAnsi="Times New Roman" w:cs="Times New Roman"/>
        </w:rPr>
        <w:t xml:space="preserve"> of IPC</w:t>
      </w:r>
      <w:r w:rsidR="574540DE" w:rsidRPr="7B6711AB">
        <w:rPr>
          <w:rFonts w:ascii="Times New Roman" w:eastAsia="Times New Roman" w:hAnsi="Times New Roman" w:cs="Times New Roman"/>
        </w:rPr>
        <w:t xml:space="preserve"> </w:t>
      </w:r>
      <w:r w:rsidR="031BB912" w:rsidRPr="7B6711AB">
        <w:rPr>
          <w:rFonts w:ascii="Times New Roman" w:eastAsia="Times New Roman" w:hAnsi="Times New Roman" w:cs="Times New Roman"/>
        </w:rPr>
        <w:t xml:space="preserve">which declared all other sexual activities besides those required for procreation, as a criminal offence was passed in </w:t>
      </w:r>
      <w:r w:rsidR="32DD1089" w:rsidRPr="7B6711AB">
        <w:rPr>
          <w:rFonts w:ascii="Times New Roman" w:eastAsia="Times New Roman" w:hAnsi="Times New Roman" w:cs="Times New Roman"/>
        </w:rPr>
        <w:t xml:space="preserve">British colonial regulation. The despotic </w:t>
      </w:r>
      <w:r w:rsidR="68B7260E" w:rsidRPr="7B6711AB">
        <w:rPr>
          <w:rFonts w:ascii="Times New Roman" w:eastAsia="Times New Roman" w:hAnsi="Times New Roman" w:cs="Times New Roman"/>
        </w:rPr>
        <w:t>law was not only aimed towards the homosexuals but also include all other related unnatural forms of sexual relations</w:t>
      </w:r>
      <w:r w:rsidR="3F7AE0DC" w:rsidRPr="7B6711AB">
        <w:rPr>
          <w:rFonts w:ascii="Times New Roman" w:eastAsia="Times New Roman" w:hAnsi="Times New Roman" w:cs="Times New Roman"/>
        </w:rPr>
        <w:t>hips even during the husband and wife</w:t>
      </w:r>
      <w:r w:rsidR="4E1D89F0" w:rsidRPr="7B6711AB">
        <w:rPr>
          <w:rFonts w:ascii="Times New Roman" w:eastAsia="Times New Roman" w:hAnsi="Times New Roman" w:cs="Times New Roman"/>
        </w:rPr>
        <w:t>’s conjugal rights. Thus, they made this law just a remnant of the conventional Victoria</w:t>
      </w:r>
      <w:r w:rsidR="75F1916A" w:rsidRPr="7B6711AB">
        <w:rPr>
          <w:rFonts w:ascii="Times New Roman" w:eastAsia="Times New Roman" w:hAnsi="Times New Roman" w:cs="Times New Roman"/>
        </w:rPr>
        <w:t xml:space="preserve">n ethos which had no relevance in a democratic nation </w:t>
      </w:r>
      <w:r w:rsidR="4E85A002" w:rsidRPr="7B6711AB">
        <w:rPr>
          <w:rFonts w:ascii="Times New Roman" w:eastAsia="Times New Roman" w:hAnsi="Times New Roman" w:cs="Times New Roman"/>
        </w:rPr>
        <w:t>like</w:t>
      </w:r>
      <w:r w:rsidR="75F1916A" w:rsidRPr="7B6711AB">
        <w:rPr>
          <w:rFonts w:ascii="Times New Roman" w:eastAsia="Times New Roman" w:hAnsi="Times New Roman" w:cs="Times New Roman"/>
        </w:rPr>
        <w:t xml:space="preserve"> India.</w:t>
      </w:r>
    </w:p>
    <w:p w14:paraId="570CB583" w14:textId="22D7B206" w:rsidR="75F1916A" w:rsidRDefault="75F1916A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However, it took 70 plus years and almost 1 ½ decade long</w:t>
      </w:r>
      <w:r w:rsidR="7BB77F92" w:rsidRPr="7B6711AB">
        <w:rPr>
          <w:rFonts w:ascii="Times New Roman" w:eastAsia="Times New Roman" w:hAnsi="Times New Roman" w:cs="Times New Roman"/>
        </w:rPr>
        <w:t xml:space="preserve"> legal struggle to peel off this old age law which had become a tool to torment and plunder all such people who </w:t>
      </w:r>
      <w:r w:rsidR="021B8C82" w:rsidRPr="7B6711AB">
        <w:rPr>
          <w:rFonts w:ascii="Times New Roman" w:eastAsia="Times New Roman" w:hAnsi="Times New Roman" w:cs="Times New Roman"/>
        </w:rPr>
        <w:t xml:space="preserve">did not fit into this bipolar sexuality and gender regime. </w:t>
      </w:r>
      <w:r w:rsidR="04FC462E" w:rsidRPr="7B6711AB">
        <w:rPr>
          <w:rFonts w:ascii="Times New Roman" w:eastAsia="Times New Roman" w:hAnsi="Times New Roman" w:cs="Times New Roman"/>
        </w:rPr>
        <w:t>But before going further to know the extent to which the present laws of India are still incapable of providing eve</w:t>
      </w:r>
      <w:r w:rsidR="3A9393B1" w:rsidRPr="7B6711AB">
        <w:rPr>
          <w:rFonts w:ascii="Times New Roman" w:eastAsia="Times New Roman" w:hAnsi="Times New Roman" w:cs="Times New Roman"/>
        </w:rPr>
        <w:t>n minimum human rights to the LGBT</w:t>
      </w:r>
      <w:r w:rsidR="4B18F553" w:rsidRPr="7B6711AB">
        <w:rPr>
          <w:rFonts w:ascii="Times New Roman" w:eastAsia="Times New Roman" w:hAnsi="Times New Roman" w:cs="Times New Roman"/>
        </w:rPr>
        <w:t>+ co</w:t>
      </w:r>
      <w:r w:rsidR="2ABEB8E5" w:rsidRPr="7B6711AB">
        <w:rPr>
          <w:rFonts w:ascii="Times New Roman" w:eastAsia="Times New Roman" w:hAnsi="Times New Roman" w:cs="Times New Roman"/>
        </w:rPr>
        <w:t>mmunity in India after the deletion of Section 377. To allow a better and more holistic discussion, let us f</w:t>
      </w:r>
      <w:r w:rsidR="663B7B52" w:rsidRPr="7B6711AB">
        <w:rPr>
          <w:rFonts w:ascii="Times New Roman" w:eastAsia="Times New Roman" w:hAnsi="Times New Roman" w:cs="Times New Roman"/>
        </w:rPr>
        <w:t>irst look back into the timeline of the struggle of the LGBTQ rights</w:t>
      </w:r>
      <w:r w:rsidR="6E26A738" w:rsidRPr="7B6711AB">
        <w:rPr>
          <w:rFonts w:ascii="Times New Roman" w:eastAsia="Times New Roman" w:hAnsi="Times New Roman" w:cs="Times New Roman"/>
        </w:rPr>
        <w:t xml:space="preserve"> movement in India, key Judge</w:t>
      </w:r>
      <w:r w:rsidR="2C641846" w:rsidRPr="7B6711AB">
        <w:rPr>
          <w:rFonts w:ascii="Times New Roman" w:eastAsia="Times New Roman" w:hAnsi="Times New Roman" w:cs="Times New Roman"/>
        </w:rPr>
        <w:t>ments and their effects on the LGBT Rights movement.</w:t>
      </w:r>
    </w:p>
    <w:p w14:paraId="58343B48" w14:textId="72DC1177" w:rsidR="2C641846" w:rsidRDefault="2C641846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Despite the fact that the basic ideas behind the launch of the LGBT rights movement started in the early 1990s but all t</w:t>
      </w:r>
      <w:r w:rsidR="03A03D2E" w:rsidRPr="7B6711AB">
        <w:rPr>
          <w:rFonts w:ascii="Times New Roman" w:eastAsia="Times New Roman" w:hAnsi="Times New Roman" w:cs="Times New Roman"/>
        </w:rPr>
        <w:t>he principal activities that occurred since then can be explained by referring to the fol</w:t>
      </w:r>
      <w:r w:rsidR="3B38F44C" w:rsidRPr="7B6711AB">
        <w:rPr>
          <w:rFonts w:ascii="Times New Roman" w:eastAsia="Times New Roman" w:hAnsi="Times New Roman" w:cs="Times New Roman"/>
        </w:rPr>
        <w:t>lowing key judgements and their consequences.</w:t>
      </w:r>
    </w:p>
    <w:p w14:paraId="33B53466" w14:textId="09BBD93B" w:rsidR="3B38F44C" w:rsidRDefault="3B38F44C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Judicial Precedents</w:t>
      </w:r>
    </w:p>
    <w:p w14:paraId="30D14C4A" w14:textId="6393E0C9" w:rsidR="3B38F44C" w:rsidRDefault="3B38F44C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>• Landmark Judgements influencing the Same-Sex marriage Deba</w:t>
      </w:r>
      <w:r w:rsidR="4603EC98" w:rsidRPr="7B6711AB">
        <w:rPr>
          <w:rFonts w:ascii="Times New Roman" w:eastAsia="Times New Roman" w:hAnsi="Times New Roman" w:cs="Times New Roman"/>
          <w:b/>
          <w:bCs/>
        </w:rPr>
        <w:t xml:space="preserve">te — </w:t>
      </w:r>
      <w:r w:rsidR="0C18DE82" w:rsidRPr="7B6711AB">
        <w:rPr>
          <w:rFonts w:ascii="Times New Roman" w:eastAsia="Times New Roman" w:hAnsi="Times New Roman" w:cs="Times New Roman"/>
        </w:rPr>
        <w:t>Here are key landmark judgements that have influenced The Same-Sex marriage Deba</w:t>
      </w:r>
      <w:r w:rsidR="64C4D5EC" w:rsidRPr="7B6711AB">
        <w:rPr>
          <w:rFonts w:ascii="Times New Roman" w:eastAsia="Times New Roman" w:hAnsi="Times New Roman" w:cs="Times New Roman"/>
        </w:rPr>
        <w:t>te in India:</w:t>
      </w:r>
    </w:p>
    <w:p w14:paraId="0E530B91" w14:textId="4BCEAA17" w:rsidR="387F96E4" w:rsidRDefault="387F96E4" w:rsidP="7B6711AB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362205B1">
        <w:rPr>
          <w:rFonts w:ascii="Times New Roman" w:eastAsia="Times New Roman" w:hAnsi="Times New Roman" w:cs="Times New Roman"/>
          <w:u w:val="single"/>
        </w:rPr>
        <w:t>The Navtej Singh Johar v. The Union of India (2018)</w:t>
      </w:r>
      <w:r w:rsidRPr="362205B1">
        <w:rPr>
          <w:rStyle w:val="FootnoteReference"/>
          <w:rFonts w:ascii="Times New Roman" w:eastAsia="Times New Roman" w:hAnsi="Times New Roman" w:cs="Times New Roman"/>
          <w:u w:val="single"/>
        </w:rPr>
        <w:footnoteReference w:id="3"/>
      </w:r>
      <w:r w:rsidRPr="4BAA4F4B">
        <w:rPr>
          <w:rFonts w:ascii="Times New Roman" w:eastAsia="Times New Roman" w:hAnsi="Times New Roman" w:cs="Times New Roman"/>
        </w:rPr>
        <w:t xml:space="preserve"> </w:t>
      </w:r>
      <w:r w:rsidR="170FF079" w:rsidRPr="4BAA4F4B">
        <w:rPr>
          <w:rFonts w:ascii="Times New Roman" w:eastAsia="Times New Roman" w:hAnsi="Times New Roman" w:cs="Times New Roman"/>
        </w:rPr>
        <w:t>is one of the most historic Judgement in Indian constitutional law state</w:t>
      </w:r>
      <w:r w:rsidR="65DCD563" w:rsidRPr="4BAA4F4B">
        <w:rPr>
          <w:rFonts w:ascii="Times New Roman" w:eastAsia="Times New Roman" w:hAnsi="Times New Roman" w:cs="Times New Roman"/>
        </w:rPr>
        <w:t xml:space="preserve"> that Supreme Court of India partially struck down Section </w:t>
      </w:r>
      <w:r w:rsidR="24B7A5AD" w:rsidRPr="4BAA4F4B">
        <w:rPr>
          <w:rFonts w:ascii="Times New Roman" w:eastAsia="Times New Roman" w:hAnsi="Times New Roman" w:cs="Times New Roman"/>
        </w:rPr>
        <w:t xml:space="preserve">377 of IPC by decriminalizing consensual same sex relations between adults. Here are the </w:t>
      </w:r>
      <w:r w:rsidR="64838607" w:rsidRPr="4BAA4F4B">
        <w:rPr>
          <w:rFonts w:ascii="Times New Roman" w:eastAsia="Times New Roman" w:hAnsi="Times New Roman" w:cs="Times New Roman"/>
        </w:rPr>
        <w:t>key highlights:</w:t>
      </w:r>
    </w:p>
    <w:p w14:paraId="1B591C92" w14:textId="0D958396" w:rsidR="62E60534" w:rsidRDefault="62E60534" w:rsidP="7B6711AB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Background:</w:t>
      </w:r>
      <w:r w:rsidR="562E1B34" w:rsidRPr="7B6711AB">
        <w:rPr>
          <w:rFonts w:ascii="Times New Roman" w:eastAsia="Times New Roman" w:hAnsi="Times New Roman" w:cs="Times New Roman"/>
        </w:rPr>
        <w:t xml:space="preserve"> Section 377 inserted </w:t>
      </w:r>
      <w:r w:rsidR="7A7B6CC4" w:rsidRPr="7B6711AB">
        <w:rPr>
          <w:rFonts w:ascii="Times New Roman" w:eastAsia="Times New Roman" w:hAnsi="Times New Roman" w:cs="Times New Roman"/>
        </w:rPr>
        <w:t>in the Indian Penal Code in 1861 on the bases of the British mala</w:t>
      </w:r>
      <w:r w:rsidR="00050798" w:rsidRPr="7B6711AB">
        <w:rPr>
          <w:rFonts w:ascii="Times New Roman" w:eastAsia="Times New Roman" w:hAnsi="Times New Roman" w:cs="Times New Roman"/>
        </w:rPr>
        <w:t>ise banned ‘carnal intercourse against the order of nature’. LGBTQ</w:t>
      </w:r>
      <w:r w:rsidR="6FD892E8" w:rsidRPr="7B6711AB">
        <w:rPr>
          <w:rFonts w:ascii="Times New Roman" w:eastAsia="Times New Roman" w:hAnsi="Times New Roman" w:cs="Times New Roman"/>
        </w:rPr>
        <w:t>+ rights activists made assersion to the effect that Se</w:t>
      </w:r>
      <w:r w:rsidR="3FCD3C44" w:rsidRPr="7B6711AB">
        <w:rPr>
          <w:rFonts w:ascii="Times New Roman" w:eastAsia="Times New Roman" w:hAnsi="Times New Roman" w:cs="Times New Roman"/>
        </w:rPr>
        <w:t>ction 377 infringed certain provisions of the Constitution of India.</w:t>
      </w:r>
    </w:p>
    <w:p w14:paraId="39825C49" w14:textId="5C3A68EE" w:rsidR="263C6A20" w:rsidRDefault="263C6A20" w:rsidP="7B6711AB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Key Issues:</w:t>
      </w:r>
    </w:p>
    <w:p w14:paraId="77C89DBE" w14:textId="7B56317B" w:rsidR="263C6A20" w:rsidRDefault="263C6A20" w:rsidP="7B6711AB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lastRenderedPageBreak/>
        <w:t>Whether Section 377 fundamentally diluted Art</w:t>
      </w:r>
      <w:r w:rsidR="5E89EE03" w:rsidRPr="7B6711AB">
        <w:rPr>
          <w:rFonts w:ascii="Times New Roman" w:eastAsia="Times New Roman" w:hAnsi="Times New Roman" w:cs="Times New Roman"/>
        </w:rPr>
        <w:t>icle 14 of right to equality, Article 19 of right to freedom of speech and expression and Article</w:t>
      </w:r>
      <w:r w:rsidR="1A305153" w:rsidRPr="7B6711AB">
        <w:rPr>
          <w:rFonts w:ascii="Times New Roman" w:eastAsia="Times New Roman" w:hAnsi="Times New Roman" w:cs="Times New Roman"/>
        </w:rPr>
        <w:t xml:space="preserve"> 21 of the right to privacy.</w:t>
      </w:r>
    </w:p>
    <w:p w14:paraId="5CD308CC" w14:textId="316B77A6" w:rsidR="1A305153" w:rsidRDefault="1A305153" w:rsidP="7B6711AB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Whether sexual orientation was an inherent property of the subject, somehow</w:t>
      </w:r>
      <w:r w:rsidR="30A96BBC" w:rsidRPr="7B6711AB">
        <w:rPr>
          <w:rFonts w:ascii="Times New Roman" w:eastAsia="Times New Roman" w:hAnsi="Times New Roman" w:cs="Times New Roman"/>
        </w:rPr>
        <w:t xml:space="preserve"> included in or defining its worth.</w:t>
      </w:r>
    </w:p>
    <w:p w14:paraId="4A57F068" w14:textId="1B5471BE" w:rsidR="30A96BBC" w:rsidRDefault="30A96BBC" w:rsidP="7B6711AB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Judgement: The Five </w:t>
      </w:r>
      <w:r w:rsidR="233FD431" w:rsidRPr="7B6711AB">
        <w:rPr>
          <w:rFonts w:ascii="Times New Roman" w:eastAsia="Times New Roman" w:hAnsi="Times New Roman" w:cs="Times New Roman"/>
        </w:rPr>
        <w:t>Judge Cons</w:t>
      </w:r>
      <w:r w:rsidR="5379258D" w:rsidRPr="7B6711AB">
        <w:rPr>
          <w:rFonts w:ascii="Times New Roman" w:eastAsia="Times New Roman" w:hAnsi="Times New Roman" w:cs="Times New Roman"/>
        </w:rPr>
        <w:t>titution Bench unanimously struck down section 377 to the extent it sought to pun</w:t>
      </w:r>
      <w:r w:rsidR="321F1548" w:rsidRPr="7B6711AB">
        <w:rPr>
          <w:rFonts w:ascii="Times New Roman" w:eastAsia="Times New Roman" w:hAnsi="Times New Roman" w:cs="Times New Roman"/>
        </w:rPr>
        <w:t>ish consensual adult homosexual intercourse as an offence.</w:t>
      </w:r>
    </w:p>
    <w:p w14:paraId="612335F5" w14:textId="490181FB" w:rsidR="321F1548" w:rsidRDefault="321F1548" w:rsidP="7B6711AB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The </w:t>
      </w:r>
      <w:r w:rsidR="48BDE478" w:rsidRPr="7B6711AB">
        <w:rPr>
          <w:rFonts w:ascii="Times New Roman" w:eastAsia="Times New Roman" w:hAnsi="Times New Roman" w:cs="Times New Roman"/>
        </w:rPr>
        <w:t>Court held:</w:t>
      </w:r>
    </w:p>
    <w:p w14:paraId="326A821F" w14:textId="7D9F37EB" w:rsidR="791F8EA6" w:rsidRDefault="791F8EA6" w:rsidP="7B6711AB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Right to Privacy: Privacy is the natural claim of the right to sexual orientation.</w:t>
      </w:r>
    </w:p>
    <w:p w14:paraId="5176D8A1" w14:textId="09FC3458" w:rsidR="791F8EA6" w:rsidRDefault="791F8EA6" w:rsidP="7B6711AB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Equality and Non-Discrimination: Section 377 was unconstitutional as </w:t>
      </w:r>
      <w:r w:rsidR="47AF66CF" w:rsidRPr="7B6711AB">
        <w:rPr>
          <w:rFonts w:ascii="Times New Roman" w:eastAsia="Times New Roman" w:hAnsi="Times New Roman" w:cs="Times New Roman"/>
        </w:rPr>
        <w:t>its</w:t>
      </w:r>
      <w:r w:rsidRPr="7B6711AB">
        <w:rPr>
          <w:rFonts w:ascii="Times New Roman" w:eastAsia="Times New Roman" w:hAnsi="Times New Roman" w:cs="Times New Roman"/>
        </w:rPr>
        <w:t xml:space="preserve"> violation of the </w:t>
      </w:r>
      <w:r w:rsidR="585987ED" w:rsidRPr="7B6711AB">
        <w:rPr>
          <w:rFonts w:ascii="Times New Roman" w:eastAsia="Times New Roman" w:hAnsi="Times New Roman" w:cs="Times New Roman"/>
        </w:rPr>
        <w:t>fundamental right of equal protection under the law (Article 14) and right to life with dignity (Artic</w:t>
      </w:r>
      <w:r w:rsidR="31300A76" w:rsidRPr="7B6711AB">
        <w:rPr>
          <w:rFonts w:ascii="Times New Roman" w:eastAsia="Times New Roman" w:hAnsi="Times New Roman" w:cs="Times New Roman"/>
        </w:rPr>
        <w:t>le 21).</w:t>
      </w:r>
    </w:p>
    <w:p w14:paraId="26997078" w14:textId="5BC90F8B" w:rsidR="31300A76" w:rsidRDefault="31300A76" w:rsidP="7B6711AB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Freedom of Expression: It withdrew the right to a certain extent freedom of se</w:t>
      </w:r>
      <w:r w:rsidR="451F14B8" w:rsidRPr="7B6711AB">
        <w:rPr>
          <w:rFonts w:ascii="Times New Roman" w:eastAsia="Times New Roman" w:hAnsi="Times New Roman" w:cs="Times New Roman"/>
        </w:rPr>
        <w:t>xual orientation.</w:t>
      </w:r>
    </w:p>
    <w:p w14:paraId="48F9DD66" w14:textId="32745790" w:rsidR="451F14B8" w:rsidRDefault="451F14B8" w:rsidP="7B6711A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The Judgement also came to balance on constitu</w:t>
      </w:r>
      <w:r w:rsidR="2DBFE138" w:rsidRPr="7B6711AB">
        <w:rPr>
          <w:rFonts w:ascii="Times New Roman" w:eastAsia="Times New Roman" w:hAnsi="Times New Roman" w:cs="Times New Roman"/>
        </w:rPr>
        <w:t>tional morality over societal morality over societal morality for the rights of the LGBTQ+</w:t>
      </w:r>
      <w:r w:rsidR="72A8004B" w:rsidRPr="7B6711AB">
        <w:rPr>
          <w:rFonts w:ascii="Times New Roman" w:eastAsia="Times New Roman" w:hAnsi="Times New Roman" w:cs="Times New Roman"/>
        </w:rPr>
        <w:t xml:space="preserve"> persons.</w:t>
      </w:r>
    </w:p>
    <w:p w14:paraId="4EF546CC" w14:textId="66F6BAD7" w:rsidR="72A8004B" w:rsidRDefault="72A8004B" w:rsidP="7B6711AB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Key Observation:</w:t>
      </w:r>
    </w:p>
    <w:p w14:paraId="7BF34F62" w14:textId="28B66CC9" w:rsidR="550CC8C5" w:rsidRDefault="550CC8C5" w:rsidP="7B6711AB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Chief Justice Dipak Misra: ‘</w:t>
      </w:r>
      <w:r w:rsidR="0036C2DF" w:rsidRPr="7B6711AB">
        <w:rPr>
          <w:rFonts w:ascii="Times New Roman" w:eastAsia="Times New Roman" w:hAnsi="Times New Roman" w:cs="Times New Roman"/>
        </w:rPr>
        <w:t xml:space="preserve">The equation of carnal intercourse with criminal conduct is; thus, irrational, </w:t>
      </w:r>
      <w:r w:rsidR="607FE718" w:rsidRPr="7B6711AB">
        <w:rPr>
          <w:rFonts w:ascii="Times New Roman" w:eastAsia="Times New Roman" w:hAnsi="Times New Roman" w:cs="Times New Roman"/>
        </w:rPr>
        <w:t>arbitrary</w:t>
      </w:r>
      <w:r w:rsidR="0036C2DF" w:rsidRPr="7B6711AB">
        <w:rPr>
          <w:rFonts w:ascii="Times New Roman" w:eastAsia="Times New Roman" w:hAnsi="Times New Roman" w:cs="Times New Roman"/>
        </w:rPr>
        <w:t>, an</w:t>
      </w:r>
      <w:r w:rsidR="142E7EAD" w:rsidRPr="7B6711AB">
        <w:rPr>
          <w:rFonts w:ascii="Times New Roman" w:eastAsia="Times New Roman" w:hAnsi="Times New Roman" w:cs="Times New Roman"/>
        </w:rPr>
        <w:t>d manifes</w:t>
      </w:r>
      <w:r w:rsidR="5A0DF856" w:rsidRPr="7B6711AB">
        <w:rPr>
          <w:rFonts w:ascii="Times New Roman" w:eastAsia="Times New Roman" w:hAnsi="Times New Roman" w:cs="Times New Roman"/>
        </w:rPr>
        <w:t>tly unconstitutional.’</w:t>
      </w:r>
    </w:p>
    <w:p w14:paraId="3970B94E" w14:textId="35CA6924" w:rsidR="5A0DF856" w:rsidRDefault="5A0DF856" w:rsidP="7B6711AB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Justice Indu Malhotra: This is why history should issue</w:t>
      </w:r>
      <w:r w:rsidR="3F4411A1" w:rsidRPr="7B6711AB">
        <w:rPr>
          <w:rFonts w:ascii="Times New Roman" w:eastAsia="Times New Roman" w:hAnsi="Times New Roman" w:cs="Times New Roman"/>
        </w:rPr>
        <w:t xml:space="preserve"> an apology to the LGBTQ+ folks for the plight they have had to endure.</w:t>
      </w:r>
    </w:p>
    <w:p w14:paraId="51680CC8" w14:textId="2EDF9A4E" w:rsidR="2CE38D4F" w:rsidRDefault="2CE38D4F" w:rsidP="7B6711AB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Impact: The Judgement was viewed and pronounced as a phenom</w:t>
      </w:r>
      <w:r w:rsidR="6A09B9EE" w:rsidRPr="7B6711AB">
        <w:rPr>
          <w:rFonts w:ascii="Times New Roman" w:eastAsia="Times New Roman" w:hAnsi="Times New Roman" w:cs="Times New Roman"/>
        </w:rPr>
        <w:t>enal victory for the rights of the gay, lesbian, bisexual, transsexual</w:t>
      </w:r>
      <w:r w:rsidR="5B068AC4" w:rsidRPr="7B6711AB">
        <w:rPr>
          <w:rFonts w:ascii="Times New Roman" w:eastAsia="Times New Roman" w:hAnsi="Times New Roman" w:cs="Times New Roman"/>
        </w:rPr>
        <w:t>, queer..., citizens of Indi</w:t>
      </w:r>
      <w:r w:rsidR="442DEFF8" w:rsidRPr="7B6711AB">
        <w:rPr>
          <w:rFonts w:ascii="Times New Roman" w:eastAsia="Times New Roman" w:hAnsi="Times New Roman" w:cs="Times New Roman"/>
        </w:rPr>
        <w:t>a.</w:t>
      </w:r>
    </w:p>
    <w:p w14:paraId="29814975" w14:textId="45A8776F" w:rsidR="442DEFF8" w:rsidRDefault="442DEFF8" w:rsidP="7B6711A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It was liberal on matters of homosexuality, but it shied away from </w:t>
      </w:r>
      <w:r w:rsidR="0DC76984" w:rsidRPr="7B6711AB">
        <w:rPr>
          <w:rFonts w:ascii="Times New Roman" w:eastAsia="Times New Roman" w:hAnsi="Times New Roman" w:cs="Times New Roman"/>
        </w:rPr>
        <w:t>endorsing things like</w:t>
      </w:r>
      <w:r w:rsidR="0C59D6FE" w:rsidRPr="7B6711AB">
        <w:rPr>
          <w:rFonts w:ascii="Times New Roman" w:eastAsia="Times New Roman" w:hAnsi="Times New Roman" w:cs="Times New Roman"/>
        </w:rPr>
        <w:t xml:space="preserve"> same-sex marriage or civil unions in order to open for more legal changes.</w:t>
      </w:r>
    </w:p>
    <w:p w14:paraId="4246BE24" w14:textId="3CF5948B" w:rsidR="7588BD42" w:rsidRDefault="7588BD42" w:rsidP="7B6711A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The decision left a logical continuation for the principles of India as a state of equ</w:t>
      </w:r>
      <w:r w:rsidR="5419BD5C" w:rsidRPr="7B6711AB">
        <w:rPr>
          <w:rFonts w:ascii="Times New Roman" w:eastAsia="Times New Roman" w:hAnsi="Times New Roman" w:cs="Times New Roman"/>
        </w:rPr>
        <w:t>al citizens, with freedom.</w:t>
      </w:r>
    </w:p>
    <w:p w14:paraId="0DA190B9" w14:textId="5509FA87" w:rsidR="4BAA4F4B" w:rsidRDefault="4BAA4F4B" w:rsidP="7B6711A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60B5CE7" w14:textId="5725A664" w:rsidR="5AEE4341" w:rsidRDefault="5AEE4341" w:rsidP="7B6711AB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4BAA4F4B">
        <w:rPr>
          <w:rFonts w:ascii="Times New Roman" w:eastAsia="Times New Roman" w:hAnsi="Times New Roman" w:cs="Times New Roman"/>
        </w:rPr>
        <w:t>Justice of India, more specif</w:t>
      </w:r>
      <w:r w:rsidR="5A333171" w:rsidRPr="4BAA4F4B">
        <w:rPr>
          <w:rFonts w:ascii="Times New Roman" w:eastAsia="Times New Roman" w:hAnsi="Times New Roman" w:cs="Times New Roman"/>
        </w:rPr>
        <w:t>ically, is emanated from the rece</w:t>
      </w:r>
      <w:r w:rsidR="2AD011B2" w:rsidRPr="4BAA4F4B">
        <w:rPr>
          <w:rFonts w:ascii="Times New Roman" w:eastAsia="Times New Roman" w:hAnsi="Times New Roman" w:cs="Times New Roman"/>
        </w:rPr>
        <w:t xml:space="preserve">nt Supreme Court judgement in the </w:t>
      </w:r>
      <w:r w:rsidR="14678E47" w:rsidRPr="4BAA4F4B">
        <w:rPr>
          <w:rFonts w:ascii="Times New Roman" w:eastAsia="Times New Roman" w:hAnsi="Times New Roman" w:cs="Times New Roman"/>
        </w:rPr>
        <w:t xml:space="preserve">case of </w:t>
      </w:r>
      <w:r w:rsidR="14678E47" w:rsidRPr="362205B1">
        <w:rPr>
          <w:rFonts w:ascii="Times New Roman" w:eastAsia="Times New Roman" w:hAnsi="Times New Roman" w:cs="Times New Roman"/>
          <w:u w:val="single"/>
        </w:rPr>
        <w:t xml:space="preserve">Justice K.S. Puttaswamy v. Union of </w:t>
      </w:r>
      <w:r w:rsidR="67C1886A" w:rsidRPr="362205B1">
        <w:rPr>
          <w:rFonts w:ascii="Times New Roman" w:eastAsia="Times New Roman" w:hAnsi="Times New Roman" w:cs="Times New Roman"/>
          <w:u w:val="single"/>
        </w:rPr>
        <w:t>India (2017)</w:t>
      </w:r>
      <w:r w:rsidRPr="362205B1">
        <w:rPr>
          <w:rStyle w:val="FootnoteReference"/>
          <w:rFonts w:ascii="Times New Roman" w:eastAsia="Times New Roman" w:hAnsi="Times New Roman" w:cs="Times New Roman"/>
          <w:u w:val="single"/>
        </w:rPr>
        <w:footnoteReference w:id="4"/>
      </w:r>
      <w:r w:rsidR="67C1886A" w:rsidRPr="4BAA4F4B">
        <w:rPr>
          <w:rFonts w:ascii="Times New Roman" w:eastAsia="Times New Roman" w:hAnsi="Times New Roman" w:cs="Times New Roman"/>
        </w:rPr>
        <w:t xml:space="preserve"> is a very </w:t>
      </w:r>
      <w:r w:rsidR="63D42055" w:rsidRPr="4BAA4F4B">
        <w:rPr>
          <w:rFonts w:ascii="Times New Roman" w:eastAsia="Times New Roman" w:hAnsi="Times New Roman" w:cs="Times New Roman"/>
        </w:rPr>
        <w:t xml:space="preserve">recent judgement where the Hon’ble supreme court of India held </w:t>
      </w:r>
      <w:r w:rsidR="3C9CF6AE" w:rsidRPr="4BAA4F4B">
        <w:rPr>
          <w:rFonts w:ascii="Times New Roman" w:eastAsia="Times New Roman" w:hAnsi="Times New Roman" w:cs="Times New Roman"/>
        </w:rPr>
        <w:t xml:space="preserve">that Right to Privacy </w:t>
      </w:r>
      <w:r w:rsidR="3C9CF6AE" w:rsidRPr="4BAA4F4B">
        <w:rPr>
          <w:rFonts w:ascii="Times New Roman" w:eastAsia="Times New Roman" w:hAnsi="Times New Roman" w:cs="Times New Roman"/>
        </w:rPr>
        <w:lastRenderedPageBreak/>
        <w:t>is a fundamental right, under the constitution of India. Given by a ni</w:t>
      </w:r>
      <w:r w:rsidR="0E1EE69D" w:rsidRPr="4BAA4F4B">
        <w:rPr>
          <w:rFonts w:ascii="Times New Roman" w:eastAsia="Times New Roman" w:hAnsi="Times New Roman" w:cs="Times New Roman"/>
        </w:rPr>
        <w:t>ne-member bench, it provides the framework for the rights of privacy and human density.</w:t>
      </w:r>
    </w:p>
    <w:p w14:paraId="2858888C" w14:textId="2B186615" w:rsidR="385A880F" w:rsidRDefault="385A880F" w:rsidP="7B6711A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Background: </w:t>
      </w:r>
      <w:r w:rsidR="1C1A53F1" w:rsidRPr="7B6711AB">
        <w:rPr>
          <w:rFonts w:ascii="Times New Roman" w:eastAsia="Times New Roman" w:hAnsi="Times New Roman" w:cs="Times New Roman"/>
        </w:rPr>
        <w:t>Justice K.S. Puttaswamy in his official retirement made it a</w:t>
      </w:r>
      <w:r w:rsidR="5F3954AF" w:rsidRPr="7B6711AB">
        <w:rPr>
          <w:rFonts w:ascii="Times New Roman" w:eastAsia="Times New Roman" w:hAnsi="Times New Roman" w:cs="Times New Roman"/>
        </w:rPr>
        <w:t xml:space="preserve"> constitutional position that Aadhaar should not be </w:t>
      </w:r>
      <w:r w:rsidR="602066A4" w:rsidRPr="7B6711AB">
        <w:rPr>
          <w:rFonts w:ascii="Times New Roman" w:eastAsia="Times New Roman" w:hAnsi="Times New Roman" w:cs="Times New Roman"/>
        </w:rPr>
        <w:t>passed</w:t>
      </w:r>
      <w:r w:rsidR="5F3954AF" w:rsidRPr="7B6711AB">
        <w:rPr>
          <w:rFonts w:ascii="Times New Roman" w:eastAsia="Times New Roman" w:hAnsi="Times New Roman" w:cs="Times New Roman"/>
        </w:rPr>
        <w:t xml:space="preserve"> as const</w:t>
      </w:r>
      <w:r w:rsidR="7A3CD09D" w:rsidRPr="7B6711AB">
        <w:rPr>
          <w:rFonts w:ascii="Times New Roman" w:eastAsia="Times New Roman" w:hAnsi="Times New Roman" w:cs="Times New Roman"/>
        </w:rPr>
        <w:t>itutional as it infringes on the right to privacy of the citizens.</w:t>
      </w:r>
    </w:p>
    <w:p w14:paraId="4197C063" w14:textId="111FC1CB" w:rsidR="7A3CD09D" w:rsidRDefault="7A3CD09D" w:rsidP="7B6711AB">
      <w:pPr>
        <w:pStyle w:val="ListParagraph"/>
        <w:spacing w:line="360" w:lineRule="auto"/>
        <w:ind w:left="1080"/>
        <w:jc w:val="both"/>
        <w:rPr>
          <w:rFonts w:ascii="Times New Roman" w:eastAsia="Times New Roman" w:hAnsi="Times New Roman" w:cs="Times New Roman"/>
        </w:rPr>
      </w:pPr>
      <w:r w:rsidRPr="4BAA4F4B">
        <w:rPr>
          <w:rFonts w:ascii="Times New Roman" w:eastAsia="Times New Roman" w:hAnsi="Times New Roman" w:cs="Times New Roman"/>
        </w:rPr>
        <w:t>The government argued that right to privacy was not a fundamental right as it said in judgements like</w:t>
      </w:r>
      <w:r w:rsidR="44E616C5" w:rsidRPr="4BAA4F4B">
        <w:rPr>
          <w:rFonts w:ascii="Times New Roman" w:eastAsia="Times New Roman" w:hAnsi="Times New Roman" w:cs="Times New Roman"/>
        </w:rPr>
        <w:t xml:space="preserve"> M.P. Sharma &amp; Co case, 1954</w:t>
      </w:r>
      <w:r w:rsidRPr="4BAA4F4B">
        <w:rPr>
          <w:rStyle w:val="FootnoteReference"/>
          <w:rFonts w:ascii="Times New Roman" w:eastAsia="Times New Roman" w:hAnsi="Times New Roman" w:cs="Times New Roman"/>
        </w:rPr>
        <w:footnoteReference w:id="5"/>
      </w:r>
      <w:r w:rsidR="44E616C5" w:rsidRPr="4BAA4F4B">
        <w:rPr>
          <w:rFonts w:ascii="Times New Roman" w:eastAsia="Times New Roman" w:hAnsi="Times New Roman" w:cs="Times New Roman"/>
        </w:rPr>
        <w:t xml:space="preserve"> and Kharak Singh vs State of UP,</w:t>
      </w:r>
      <w:r w:rsidR="512D6EAB" w:rsidRPr="4BAA4F4B">
        <w:rPr>
          <w:rFonts w:ascii="Times New Roman" w:eastAsia="Times New Roman" w:hAnsi="Times New Roman" w:cs="Times New Roman"/>
        </w:rPr>
        <w:t xml:space="preserve"> 1962.</w:t>
      </w:r>
      <w:r w:rsidRPr="4BAA4F4B">
        <w:rPr>
          <w:rStyle w:val="FootnoteReference"/>
          <w:rFonts w:ascii="Times New Roman" w:eastAsia="Times New Roman" w:hAnsi="Times New Roman" w:cs="Times New Roman"/>
        </w:rPr>
        <w:footnoteReference w:id="6"/>
      </w:r>
    </w:p>
    <w:p w14:paraId="40810B2C" w14:textId="74B4B524" w:rsidR="512D6EAB" w:rsidRDefault="512D6EAB" w:rsidP="7B6711AB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Key Issues: </w:t>
      </w:r>
    </w:p>
    <w:p w14:paraId="213006A9" w14:textId="3B9BD1A8" w:rsidR="512D6EAB" w:rsidRDefault="512D6EAB" w:rsidP="7B6711A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Can the right to privacy be claimed under the Constitution of India?</w:t>
      </w:r>
    </w:p>
    <w:p w14:paraId="636CA1EF" w14:textId="59FA2F5C" w:rsidR="512D6EAB" w:rsidRDefault="512D6EAB" w:rsidP="7B6711A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Herein lies the questions: In </w:t>
      </w:r>
      <w:r w:rsidR="7796CB60" w:rsidRPr="7B6711AB">
        <w:rPr>
          <w:rFonts w:ascii="Times New Roman" w:eastAsia="Times New Roman" w:hAnsi="Times New Roman" w:cs="Times New Roman"/>
        </w:rPr>
        <w:t>what extent does the individual’s privacy concern pertain to fundamental rights?</w:t>
      </w:r>
    </w:p>
    <w:p w14:paraId="58ACFEFF" w14:textId="10E2F228" w:rsidR="5F5396A2" w:rsidRDefault="5F5396A2" w:rsidP="7B6711A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Judgement:</w:t>
      </w:r>
    </w:p>
    <w:p w14:paraId="07F9FEBF" w14:textId="39ABD333" w:rsidR="5F5396A2" w:rsidRDefault="5F5396A2" w:rsidP="7B6711AB">
      <w:pPr>
        <w:pStyle w:val="ListParagraph"/>
        <w:spacing w:line="360" w:lineRule="auto"/>
        <w:ind w:left="1080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The bench unanimously opined that right to privacy is a part of Article 21 and other consti</w:t>
      </w:r>
      <w:r w:rsidR="2213AD0F" w:rsidRPr="7B6711AB">
        <w:rPr>
          <w:rFonts w:ascii="Times New Roman" w:eastAsia="Times New Roman" w:hAnsi="Times New Roman" w:cs="Times New Roman"/>
        </w:rPr>
        <w:t xml:space="preserve">tutional provisions included in Part III of the </w:t>
      </w:r>
      <w:r w:rsidR="5FF99A46" w:rsidRPr="7B6711AB">
        <w:rPr>
          <w:rFonts w:ascii="Times New Roman" w:eastAsia="Times New Roman" w:hAnsi="Times New Roman" w:cs="Times New Roman"/>
        </w:rPr>
        <w:t>Constitution.</w:t>
      </w:r>
    </w:p>
    <w:p w14:paraId="0CA5F8F1" w14:textId="6C521985" w:rsidR="5FF99A46" w:rsidRDefault="5FF99A46" w:rsidP="7B6711AB">
      <w:pPr>
        <w:pStyle w:val="ListParagraph"/>
        <w:spacing w:line="360" w:lineRule="auto"/>
        <w:ind w:left="1080"/>
        <w:jc w:val="both"/>
        <w:rPr>
          <w:rFonts w:ascii="Times New Roman" w:eastAsia="Times New Roman" w:hAnsi="Times New Roman" w:cs="Times New Roman"/>
        </w:rPr>
      </w:pPr>
      <w:r w:rsidRPr="4BAA4F4B">
        <w:rPr>
          <w:rFonts w:ascii="Times New Roman" w:eastAsia="Times New Roman" w:hAnsi="Times New Roman" w:cs="Times New Roman"/>
        </w:rPr>
        <w:t>Another significant judgement was Habeous Corpus in 1976 Orga</w:t>
      </w:r>
      <w:r w:rsidR="46C91091" w:rsidRPr="4BAA4F4B">
        <w:rPr>
          <w:rFonts w:ascii="Times New Roman" w:eastAsia="Times New Roman" w:hAnsi="Times New Roman" w:cs="Times New Roman"/>
        </w:rPr>
        <w:t>nisation</w:t>
      </w:r>
      <w:r w:rsidRPr="4BAA4F4B">
        <w:rPr>
          <w:rStyle w:val="FootnoteReference"/>
          <w:rFonts w:ascii="Times New Roman" w:eastAsia="Times New Roman" w:hAnsi="Times New Roman" w:cs="Times New Roman"/>
        </w:rPr>
        <w:footnoteReference w:id="7"/>
      </w:r>
      <w:r w:rsidR="46C91091" w:rsidRPr="4BAA4F4B">
        <w:rPr>
          <w:rFonts w:ascii="Times New Roman" w:eastAsia="Times New Roman" w:hAnsi="Times New Roman" w:cs="Times New Roman"/>
        </w:rPr>
        <w:t>, which overruled two earlier decisions of supreme court that denied leg</w:t>
      </w:r>
      <w:r w:rsidR="2812DDB8" w:rsidRPr="4BAA4F4B">
        <w:rPr>
          <w:rFonts w:ascii="Times New Roman" w:eastAsia="Times New Roman" w:hAnsi="Times New Roman" w:cs="Times New Roman"/>
        </w:rPr>
        <w:t>al right to privacy.</w:t>
      </w:r>
    </w:p>
    <w:p w14:paraId="52792AF0" w14:textId="6A7AFA5E" w:rsidR="2812DDB8" w:rsidRDefault="2812DDB8" w:rsidP="7B6711A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Key Observations:</w:t>
      </w:r>
    </w:p>
    <w:p w14:paraId="66C50656" w14:textId="1A080198" w:rsidR="2812DDB8" w:rsidRDefault="2812DDB8" w:rsidP="7B6711A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Human Dignity: Privacy is a critical human value because it constitutes an element that gives di</w:t>
      </w:r>
      <w:r w:rsidR="73456183" w:rsidRPr="7B6711AB">
        <w:rPr>
          <w:rFonts w:ascii="Times New Roman" w:eastAsia="Times New Roman" w:hAnsi="Times New Roman" w:cs="Times New Roman"/>
        </w:rPr>
        <w:t>gnity to human beings.</w:t>
      </w:r>
    </w:p>
    <w:p w14:paraId="5EB55AEA" w14:textId="73E5E691" w:rsidR="73456183" w:rsidRDefault="73456183" w:rsidP="7B6711A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Autonomy: Privacy includes self-decisions and preferences, sex</w:t>
      </w:r>
      <w:r w:rsidR="3721B6C2" w:rsidRPr="7B6711AB">
        <w:rPr>
          <w:rFonts w:ascii="Times New Roman" w:eastAsia="Times New Roman" w:hAnsi="Times New Roman" w:cs="Times New Roman"/>
        </w:rPr>
        <w:t xml:space="preserve">ual orientation, bodily decisions, and </w:t>
      </w:r>
      <w:r w:rsidR="5BAAA51E" w:rsidRPr="7B6711AB">
        <w:rPr>
          <w:rFonts w:ascii="Times New Roman" w:eastAsia="Times New Roman" w:hAnsi="Times New Roman" w:cs="Times New Roman"/>
        </w:rPr>
        <w:t>information discretion.</w:t>
      </w:r>
    </w:p>
    <w:p w14:paraId="30DCF85F" w14:textId="2FDD55A3" w:rsidR="5BAAA51E" w:rsidRDefault="5BAAA51E" w:rsidP="7B6711A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Cons</w:t>
      </w:r>
      <w:r w:rsidR="104E8D7F" w:rsidRPr="7B6711AB">
        <w:rPr>
          <w:rFonts w:ascii="Times New Roman" w:eastAsia="Times New Roman" w:hAnsi="Times New Roman" w:cs="Times New Roman"/>
        </w:rPr>
        <w:t>titutional Morality: The state has no right to infringe the rights of an ind</w:t>
      </w:r>
      <w:r w:rsidR="2470587C" w:rsidRPr="7B6711AB">
        <w:rPr>
          <w:rFonts w:ascii="Times New Roman" w:eastAsia="Times New Roman" w:hAnsi="Times New Roman" w:cs="Times New Roman"/>
        </w:rPr>
        <w:t>ividual however these rights may go against the grain of the community.</w:t>
      </w:r>
    </w:p>
    <w:p w14:paraId="61A893BA" w14:textId="57D97F29" w:rsidR="2470587C" w:rsidRDefault="2470587C" w:rsidP="7B6711A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Digital Privacy: It sought to fill the gap of data protection following the increased usage of technology</w:t>
      </w:r>
      <w:r w:rsidR="03D739E0" w:rsidRPr="7B6711AB">
        <w:rPr>
          <w:rFonts w:ascii="Times New Roman" w:eastAsia="Times New Roman" w:hAnsi="Times New Roman" w:cs="Times New Roman"/>
        </w:rPr>
        <w:t>.</w:t>
      </w:r>
    </w:p>
    <w:p w14:paraId="412F9558" w14:textId="5A02BB02" w:rsidR="03D739E0" w:rsidRDefault="03D739E0" w:rsidP="7B6711A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Implication: </w:t>
      </w:r>
    </w:p>
    <w:p w14:paraId="605B7329" w14:textId="3242A156" w:rsidR="03D739E0" w:rsidRDefault="03D739E0" w:rsidP="7B6711A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4BAA4F4B">
        <w:rPr>
          <w:rFonts w:ascii="Times New Roman" w:eastAsia="Times New Roman" w:hAnsi="Times New Roman" w:cs="Times New Roman"/>
        </w:rPr>
        <w:t xml:space="preserve">LGBTQ+ Rights: The judgement created the legal argument that eventually led </w:t>
      </w:r>
      <w:r w:rsidR="0EC9DAC0" w:rsidRPr="4BAA4F4B">
        <w:rPr>
          <w:rFonts w:ascii="Times New Roman" w:eastAsia="Times New Roman" w:hAnsi="Times New Roman" w:cs="Times New Roman"/>
        </w:rPr>
        <w:t>to decriminalization of Homosexuality in Navtej Singh Johar case, 2018</w:t>
      </w:r>
      <w:r w:rsidRPr="4BAA4F4B">
        <w:rPr>
          <w:rStyle w:val="FootnoteReference"/>
          <w:rFonts w:ascii="Times New Roman" w:eastAsia="Times New Roman" w:hAnsi="Times New Roman" w:cs="Times New Roman"/>
        </w:rPr>
        <w:footnoteReference w:id="8"/>
      </w:r>
      <w:r w:rsidR="0EC9DAC0" w:rsidRPr="4BAA4F4B">
        <w:rPr>
          <w:rFonts w:ascii="Times New Roman" w:eastAsia="Times New Roman" w:hAnsi="Times New Roman" w:cs="Times New Roman"/>
        </w:rPr>
        <w:t>.</w:t>
      </w:r>
    </w:p>
    <w:p w14:paraId="69B544F4" w14:textId="075C18BE" w:rsidR="794E5BB3" w:rsidRDefault="794E5BB3" w:rsidP="7B6711A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lastRenderedPageBreak/>
        <w:t xml:space="preserve">Data Protection: This led to the sounding of the alarm on the necessity </w:t>
      </w:r>
      <w:r w:rsidR="79A206B0" w:rsidRPr="7B6711AB">
        <w:rPr>
          <w:rFonts w:ascii="Times New Roman" w:eastAsia="Times New Roman" w:hAnsi="Times New Roman" w:cs="Times New Roman"/>
        </w:rPr>
        <w:t>of adequately protective laws to cover the data.</w:t>
      </w:r>
    </w:p>
    <w:p w14:paraId="04B87A30" w14:textId="79AC28F1" w:rsidR="79A206B0" w:rsidRDefault="79A206B0" w:rsidP="7B6711A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State Surveillance: It placed restrictions on powers of the states, so as to prevent the</w:t>
      </w:r>
      <w:r w:rsidR="2051D4F5" w:rsidRPr="7B6711AB">
        <w:rPr>
          <w:rFonts w:ascii="Times New Roman" w:eastAsia="Times New Roman" w:hAnsi="Times New Roman" w:cs="Times New Roman"/>
        </w:rPr>
        <w:t>m from criticizing, unreasonable intrusion into the people’s privacy.</w:t>
      </w:r>
    </w:p>
    <w:p w14:paraId="7055EA9E" w14:textId="75FBFCEB" w:rsidR="7D9F6C5D" w:rsidRDefault="7D9F6C5D" w:rsidP="7B6711A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Impact: Which is true in the Puttaswamy judgement, the Judgement is an example of substantive justi</w:t>
      </w:r>
      <w:r w:rsidR="33EADBBA" w:rsidRPr="7B6711AB">
        <w:rPr>
          <w:rFonts w:ascii="Times New Roman" w:eastAsia="Times New Roman" w:hAnsi="Times New Roman" w:cs="Times New Roman"/>
        </w:rPr>
        <w:t>ce and is a major shift in the constitutional jurisprudence for enforc</w:t>
      </w:r>
      <w:r w:rsidR="0DBEF028" w:rsidRPr="7B6711AB">
        <w:rPr>
          <w:rFonts w:ascii="Times New Roman" w:eastAsia="Times New Roman" w:hAnsi="Times New Roman" w:cs="Times New Roman"/>
        </w:rPr>
        <w:t xml:space="preserve">ing the fundamental rights of individual proactivity and freedom in India. </w:t>
      </w:r>
      <w:r w:rsidR="3CD41D1D" w:rsidRPr="7B6711AB">
        <w:rPr>
          <w:rFonts w:ascii="Times New Roman" w:eastAsia="Times New Roman" w:hAnsi="Times New Roman" w:cs="Times New Roman"/>
        </w:rPr>
        <w:t>This principle is still applied to the present cases having relation to privacy, identity and dignity.</w:t>
      </w:r>
    </w:p>
    <w:p w14:paraId="7787BE0C" w14:textId="1D05446F" w:rsidR="79537761" w:rsidRDefault="79537761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The Constitutional Framework</w:t>
      </w:r>
    </w:p>
    <w:p w14:paraId="7ACDDF52" w14:textId="60BAEB9F" w:rsidR="79537761" w:rsidRDefault="79537761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 xml:space="preserve">• Fundamental Rights under The Indian Constitution: </w:t>
      </w:r>
      <w:r w:rsidR="6D89ACD4" w:rsidRPr="7B6711AB">
        <w:rPr>
          <w:rFonts w:ascii="Times New Roman" w:eastAsia="Times New Roman" w:hAnsi="Times New Roman" w:cs="Times New Roman"/>
        </w:rPr>
        <w:t>The Indian Constitution protects LGBTQ+ rights in several ways, including:</w:t>
      </w:r>
    </w:p>
    <w:p w14:paraId="4E3AF895" w14:textId="48149F53" w:rsidR="4F97AA97" w:rsidRDefault="4F97AA97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Article 14</w:t>
      </w:r>
      <w:r w:rsidR="3B5C2E73" w:rsidRPr="7B6711AB">
        <w:rPr>
          <w:rFonts w:ascii="Times New Roman" w:eastAsia="Times New Roman" w:hAnsi="Times New Roman" w:cs="Times New Roman"/>
        </w:rPr>
        <w:t xml:space="preserve"> – Ensures protection of rights for homosexuals and bars discrimi</w:t>
      </w:r>
      <w:r w:rsidR="08AA5E79" w:rsidRPr="7B6711AB">
        <w:rPr>
          <w:rFonts w:ascii="Times New Roman" w:eastAsia="Times New Roman" w:hAnsi="Times New Roman" w:cs="Times New Roman"/>
        </w:rPr>
        <w:t>nation against one based on sexual orientation.</w:t>
      </w:r>
    </w:p>
    <w:p w14:paraId="4035C205" w14:textId="3504C58D" w:rsidR="08AA5E79" w:rsidRDefault="08AA5E79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Article 15 – Outlaws discrimination</w:t>
      </w:r>
      <w:r w:rsidR="60840629" w:rsidRPr="7B6711AB">
        <w:rPr>
          <w:rFonts w:ascii="Times New Roman" w:eastAsia="Times New Roman" w:hAnsi="Times New Roman" w:cs="Times New Roman"/>
        </w:rPr>
        <w:t xml:space="preserve"> based on sex in what also encompasses sexual orientation.</w:t>
      </w:r>
    </w:p>
    <w:p w14:paraId="0CD83B7C" w14:textId="1D48103C" w:rsidR="60840629" w:rsidRDefault="60840629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Article 19 – Guarantees freedom of speech this </w:t>
      </w:r>
      <w:r w:rsidR="0F59D4C7" w:rsidRPr="7B6711AB">
        <w:rPr>
          <w:rFonts w:ascii="Times New Roman" w:eastAsia="Times New Roman" w:hAnsi="Times New Roman" w:cs="Times New Roman"/>
        </w:rPr>
        <w:t>includes freedom to of sexual orientation.</w:t>
      </w:r>
    </w:p>
    <w:p w14:paraId="0CB8F768" w14:textId="1A65AC85" w:rsidR="0F59D4C7" w:rsidRDefault="0F59D4C7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Article 21 – Defends personal freedom and individual rights such as</w:t>
      </w:r>
      <w:r w:rsidR="048FDD0E" w:rsidRPr="7B6711AB">
        <w:rPr>
          <w:rFonts w:ascii="Times New Roman" w:eastAsia="Times New Roman" w:hAnsi="Times New Roman" w:cs="Times New Roman"/>
        </w:rPr>
        <w:t xml:space="preserve"> the free</w:t>
      </w:r>
      <w:r w:rsidR="79151370" w:rsidRPr="7B6711AB">
        <w:rPr>
          <w:rFonts w:ascii="Times New Roman" w:eastAsia="Times New Roman" w:hAnsi="Times New Roman" w:cs="Times New Roman"/>
        </w:rPr>
        <w:t>dom to associate with any person of one’s choice, the right to marriage.</w:t>
      </w:r>
    </w:p>
    <w:p w14:paraId="1FA6F948" w14:textId="79096E4E" w:rsidR="79151370" w:rsidRDefault="79151370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The Supreme Court of India has ruled on several cases that have expanded LGBTQ+ rights, including:</w:t>
      </w:r>
    </w:p>
    <w:p w14:paraId="6875582C" w14:textId="2A333990" w:rsidR="485CECCB" w:rsidRDefault="485CECCB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2009 – The Rights of Privacy and Personal liberty was violated by the declaration of The Delhi H</w:t>
      </w:r>
      <w:r w:rsidR="48CAA4F4" w:rsidRPr="7B6711AB">
        <w:rPr>
          <w:rFonts w:ascii="Times New Roman" w:eastAsia="Times New Roman" w:hAnsi="Times New Roman" w:cs="Times New Roman"/>
        </w:rPr>
        <w:t>igh Court about Section 377 of Indian Penal Code.</w:t>
      </w:r>
    </w:p>
    <w:p w14:paraId="34371ABB" w14:textId="26F40726" w:rsidR="48CAA4F4" w:rsidRDefault="48CAA4F4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2013 – They set aside an order made by a Delhi Court which effectively recriminalised homosexuality.</w:t>
      </w:r>
    </w:p>
    <w:p w14:paraId="5F947525" w14:textId="17FF1BA2" w:rsidR="563C02CF" w:rsidRDefault="563C02CF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2018 – The </w:t>
      </w:r>
      <w:r w:rsidR="2984DB51" w:rsidRPr="7B6711AB">
        <w:rPr>
          <w:rFonts w:ascii="Times New Roman" w:eastAsia="Times New Roman" w:hAnsi="Times New Roman" w:cs="Times New Roman"/>
        </w:rPr>
        <w:t xml:space="preserve">Supreme Court recently overturned Section 377, which made </w:t>
      </w:r>
      <w:r w:rsidR="7CD29181" w:rsidRPr="7B6711AB">
        <w:rPr>
          <w:rFonts w:ascii="Times New Roman" w:eastAsia="Times New Roman" w:hAnsi="Times New Roman" w:cs="Times New Roman"/>
        </w:rPr>
        <w:t>same-sex relations a criminal offence.</w:t>
      </w:r>
    </w:p>
    <w:p w14:paraId="6435B0C6" w14:textId="10730FB4" w:rsidR="7CD29181" w:rsidRDefault="7CD29181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Transgender Rights – The Supreme Court found also that, like anyone else, the transgendered also hav</w:t>
      </w:r>
      <w:r w:rsidR="2AA00299" w:rsidRPr="7B6711AB">
        <w:rPr>
          <w:rFonts w:ascii="Times New Roman" w:eastAsia="Times New Roman" w:hAnsi="Times New Roman" w:cs="Times New Roman"/>
        </w:rPr>
        <w:t>e a right to a marriage partner; that gender identification is different from sexual orientation.</w:t>
      </w:r>
    </w:p>
    <w:p w14:paraId="689DB055" w14:textId="6AA85162" w:rsidR="100FE6C5" w:rsidRDefault="100FE6C5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lastRenderedPageBreak/>
        <w:t xml:space="preserve">But still many ‘minority’ populations or individuals in India struggle with hatred and abuse, </w:t>
      </w:r>
      <w:r w:rsidR="795EB8B6" w:rsidRPr="7B6711AB">
        <w:rPr>
          <w:rFonts w:ascii="Times New Roman" w:eastAsia="Times New Roman" w:hAnsi="Times New Roman" w:cs="Times New Roman"/>
        </w:rPr>
        <w:t>persecution, intimidate, vile treatment, negative attitudes, and disrespect based on their sexual orientation a</w:t>
      </w:r>
      <w:r w:rsidR="348FBCD5" w:rsidRPr="7B6711AB">
        <w:rPr>
          <w:rFonts w:ascii="Times New Roman" w:eastAsia="Times New Roman" w:hAnsi="Times New Roman" w:cs="Times New Roman"/>
        </w:rPr>
        <w:t>nd/ or gender identity.</w:t>
      </w:r>
    </w:p>
    <w:p w14:paraId="532919DB" w14:textId="3E101F98" w:rsidR="55DEF060" w:rsidRDefault="55DEF060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Arguments Against Leg</w:t>
      </w:r>
      <w:r w:rsidR="11DBE05D"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alizing Same-Sex Marriage</w:t>
      </w:r>
    </w:p>
    <w:p w14:paraId="2389C37F" w14:textId="26ECD8C9" w:rsidR="64A80694" w:rsidRDefault="64A80694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 xml:space="preserve">• Cultural and Religious opposition: </w:t>
      </w:r>
    </w:p>
    <w:p w14:paraId="1E6367B4" w14:textId="208C285B" w:rsidR="50567130" w:rsidRDefault="50567130" w:rsidP="7B6711A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Hinduism – There is plenty of Hindu literature out there which has a l</w:t>
      </w:r>
      <w:r w:rsidR="4A7AD90E" w:rsidRPr="7B6711AB">
        <w:rPr>
          <w:rFonts w:ascii="Times New Roman" w:eastAsia="Times New Roman" w:hAnsi="Times New Roman" w:cs="Times New Roman"/>
        </w:rPr>
        <w:t>ot to say about the status of Hinduism on homosexuality and, in extension</w:t>
      </w:r>
      <w:r w:rsidR="6E6EA30C" w:rsidRPr="7B6711AB">
        <w:rPr>
          <w:rFonts w:ascii="Times New Roman" w:eastAsia="Times New Roman" w:hAnsi="Times New Roman" w:cs="Times New Roman"/>
        </w:rPr>
        <w:t xml:space="preserve">, </w:t>
      </w:r>
      <w:r w:rsidR="4F43C2FE" w:rsidRPr="7B6711AB">
        <w:rPr>
          <w:rFonts w:ascii="Times New Roman" w:eastAsia="Times New Roman" w:hAnsi="Times New Roman" w:cs="Times New Roman"/>
        </w:rPr>
        <w:t>same sex marriages. Gay behavior or homo</w:t>
      </w:r>
      <w:r w:rsidR="7294F11B" w:rsidRPr="7B6711AB">
        <w:rPr>
          <w:rFonts w:ascii="Times New Roman" w:eastAsia="Times New Roman" w:hAnsi="Times New Roman" w:cs="Times New Roman"/>
        </w:rPr>
        <w:t>sexuality does have a history that dates back to India. The Rig-Veda from th</w:t>
      </w:r>
      <w:r w:rsidR="4A2CC964" w:rsidRPr="7B6711AB">
        <w:rPr>
          <w:rFonts w:ascii="Times New Roman" w:eastAsia="Times New Roman" w:hAnsi="Times New Roman" w:cs="Times New Roman"/>
        </w:rPr>
        <w:t>e 11</w:t>
      </w:r>
      <w:r w:rsidR="4A2CC964" w:rsidRPr="7B6711AB">
        <w:rPr>
          <w:rFonts w:ascii="Times New Roman" w:eastAsia="Times New Roman" w:hAnsi="Times New Roman" w:cs="Times New Roman"/>
          <w:vertAlign w:val="superscript"/>
        </w:rPr>
        <w:t>th</w:t>
      </w:r>
      <w:r w:rsidR="4A2CC964" w:rsidRPr="7B6711AB">
        <w:rPr>
          <w:rFonts w:ascii="Times New Roman" w:eastAsia="Times New Roman" w:hAnsi="Times New Roman" w:cs="Times New Roman"/>
        </w:rPr>
        <w:t xml:space="preserve"> century BC through the historical sculptures and vestiges of ancient period are the evidence</w:t>
      </w:r>
      <w:r w:rsidR="15E9C673" w:rsidRPr="7B6711AB">
        <w:rPr>
          <w:rFonts w:ascii="Times New Roman" w:eastAsia="Times New Roman" w:hAnsi="Times New Roman" w:cs="Times New Roman"/>
        </w:rPr>
        <w:t xml:space="preserve"> exhibit which describe the sexual act between women </w:t>
      </w:r>
      <w:r w:rsidR="1ADB9416" w:rsidRPr="7B6711AB">
        <w:rPr>
          <w:rFonts w:ascii="Times New Roman" w:eastAsia="Times New Roman" w:hAnsi="Times New Roman" w:cs="Times New Roman"/>
        </w:rPr>
        <w:t xml:space="preserve">as the discoveries of a female domain where sexuality was oriented from pleasures and fertility. </w:t>
      </w:r>
      <w:r w:rsidR="1A379B36" w:rsidRPr="7B6711AB">
        <w:rPr>
          <w:rFonts w:ascii="Times New Roman" w:eastAsia="Times New Roman" w:hAnsi="Times New Roman" w:cs="Times New Roman"/>
        </w:rPr>
        <w:t xml:space="preserve">An </w:t>
      </w:r>
      <w:r w:rsidR="4D47F338" w:rsidRPr="7B6711AB">
        <w:rPr>
          <w:rFonts w:ascii="Times New Roman" w:eastAsia="Times New Roman" w:hAnsi="Times New Roman" w:cs="Times New Roman"/>
        </w:rPr>
        <w:t>Ancient text</w:t>
      </w:r>
      <w:r w:rsidR="1AE831F0" w:rsidRPr="7B6711AB">
        <w:rPr>
          <w:rFonts w:ascii="Times New Roman" w:eastAsia="Times New Roman" w:hAnsi="Times New Roman" w:cs="Times New Roman"/>
        </w:rPr>
        <w:t xml:space="preserve"> like Rig-Veda which dates back around 1500 BC and </w:t>
      </w:r>
      <w:r w:rsidR="48F104E8" w:rsidRPr="7B6711AB">
        <w:rPr>
          <w:rFonts w:ascii="Times New Roman" w:eastAsia="Times New Roman" w:hAnsi="Times New Roman" w:cs="Times New Roman"/>
        </w:rPr>
        <w:t>sculptures</w:t>
      </w:r>
      <w:r w:rsidR="1AE831F0" w:rsidRPr="7B6711AB">
        <w:rPr>
          <w:rFonts w:ascii="Times New Roman" w:eastAsia="Times New Roman" w:hAnsi="Times New Roman" w:cs="Times New Roman"/>
        </w:rPr>
        <w:t xml:space="preserve"> </w:t>
      </w:r>
      <w:r w:rsidR="2F5469FD" w:rsidRPr="7B6711AB">
        <w:rPr>
          <w:rFonts w:ascii="Times New Roman" w:eastAsia="Times New Roman" w:hAnsi="Times New Roman" w:cs="Times New Roman"/>
        </w:rPr>
        <w:t>and vestiges</w:t>
      </w:r>
      <w:r w:rsidR="6EFAAF01" w:rsidRPr="7B6711AB">
        <w:rPr>
          <w:rFonts w:ascii="Times New Roman" w:eastAsia="Times New Roman" w:hAnsi="Times New Roman" w:cs="Times New Roman"/>
        </w:rPr>
        <w:t xml:space="preserve"> depict sexual act between women as revelations of a feminine world where sexuality was based on </w:t>
      </w:r>
      <w:r w:rsidR="713BCBD7" w:rsidRPr="7B6711AB">
        <w:rPr>
          <w:rFonts w:ascii="Times New Roman" w:eastAsia="Times New Roman" w:hAnsi="Times New Roman" w:cs="Times New Roman"/>
        </w:rPr>
        <w:t>pleasure and fertility. The portrayal of homosexuality in Kamasutra, the sculptures in Kha</w:t>
      </w:r>
      <w:r w:rsidR="74F6300E" w:rsidRPr="7B6711AB">
        <w:rPr>
          <w:rFonts w:ascii="Times New Roman" w:eastAsia="Times New Roman" w:hAnsi="Times New Roman" w:cs="Times New Roman"/>
        </w:rPr>
        <w:t>juraho temple, the character of Sikhandi in the Mahabharata and sodomy in the tantric</w:t>
      </w:r>
      <w:r w:rsidR="4B1283E9" w:rsidRPr="7B6711AB">
        <w:rPr>
          <w:rFonts w:ascii="Times New Roman" w:eastAsia="Times New Roman" w:hAnsi="Times New Roman" w:cs="Times New Roman"/>
        </w:rPr>
        <w:t xml:space="preserve"> rites are some historical </w:t>
      </w:r>
      <w:r w:rsidR="206B5196" w:rsidRPr="7B6711AB">
        <w:rPr>
          <w:rFonts w:ascii="Times New Roman" w:eastAsia="Times New Roman" w:hAnsi="Times New Roman" w:cs="Times New Roman"/>
        </w:rPr>
        <w:t>proofs</w:t>
      </w:r>
      <w:r w:rsidR="4B1283E9" w:rsidRPr="7B6711AB">
        <w:rPr>
          <w:rFonts w:ascii="Times New Roman" w:eastAsia="Times New Roman" w:hAnsi="Times New Roman" w:cs="Times New Roman"/>
        </w:rPr>
        <w:t xml:space="preserve"> of homosexuality. </w:t>
      </w:r>
      <w:r w:rsidR="18E4D0F2" w:rsidRPr="7B6711AB">
        <w:rPr>
          <w:rFonts w:ascii="Times New Roman" w:eastAsia="Times New Roman" w:hAnsi="Times New Roman" w:cs="Times New Roman"/>
        </w:rPr>
        <w:t>Nevertheless, these experiences began to fade away with the emerges of Vedic Brah</w:t>
      </w:r>
      <w:r w:rsidR="3B17121E" w:rsidRPr="7B6711AB">
        <w:rPr>
          <w:rFonts w:ascii="Times New Roman" w:eastAsia="Times New Roman" w:hAnsi="Times New Roman" w:cs="Times New Roman"/>
        </w:rPr>
        <w:t xml:space="preserve">manism and, by and large, British Colonialism. The </w:t>
      </w:r>
      <w:r w:rsidR="6CEDFE05" w:rsidRPr="7B6711AB">
        <w:rPr>
          <w:rFonts w:ascii="Times New Roman" w:eastAsia="Times New Roman" w:hAnsi="Times New Roman" w:cs="Times New Roman"/>
        </w:rPr>
        <w:t>Manusmriti</w:t>
      </w:r>
      <w:r w:rsidR="3B17121E" w:rsidRPr="7B6711AB">
        <w:rPr>
          <w:rFonts w:ascii="Times New Roman" w:eastAsia="Times New Roman" w:hAnsi="Times New Roman" w:cs="Times New Roman"/>
        </w:rPr>
        <w:t xml:space="preserve"> prescribes severe penalti</w:t>
      </w:r>
      <w:r w:rsidR="06B3A222" w:rsidRPr="7B6711AB">
        <w:rPr>
          <w:rFonts w:ascii="Times New Roman" w:eastAsia="Times New Roman" w:hAnsi="Times New Roman" w:cs="Times New Roman"/>
        </w:rPr>
        <w:t>es fo</w:t>
      </w:r>
      <w:r w:rsidR="04CAA433" w:rsidRPr="7B6711AB">
        <w:rPr>
          <w:rFonts w:ascii="Times New Roman" w:eastAsia="Times New Roman" w:hAnsi="Times New Roman" w:cs="Times New Roman"/>
        </w:rPr>
        <w:t>r females who indulge in sexual intercourse with a girl, this indicates evidence of such re</w:t>
      </w:r>
      <w:r w:rsidR="48B0E984" w:rsidRPr="7B6711AB">
        <w:rPr>
          <w:rFonts w:ascii="Times New Roman" w:eastAsia="Times New Roman" w:hAnsi="Times New Roman" w:cs="Times New Roman"/>
        </w:rPr>
        <w:t xml:space="preserve">lation in the period. But both these sexual systems existed </w:t>
      </w:r>
      <w:r w:rsidR="0E5E3F95" w:rsidRPr="7B6711AB">
        <w:rPr>
          <w:rFonts w:ascii="Times New Roman" w:eastAsia="Times New Roman" w:hAnsi="Times New Roman" w:cs="Times New Roman"/>
        </w:rPr>
        <w:t xml:space="preserve">simultaneously side by side, with oscillation between relative repressiveness and </w:t>
      </w:r>
      <w:r w:rsidR="2A48A079" w:rsidRPr="7B6711AB">
        <w:rPr>
          <w:rFonts w:ascii="Times New Roman" w:eastAsia="Times New Roman" w:hAnsi="Times New Roman" w:cs="Times New Roman"/>
        </w:rPr>
        <w:t>permissiveness</w:t>
      </w:r>
      <w:r w:rsidR="0E5E3F95" w:rsidRPr="7B6711AB">
        <w:rPr>
          <w:rFonts w:ascii="Times New Roman" w:eastAsia="Times New Roman" w:hAnsi="Times New Roman" w:cs="Times New Roman"/>
        </w:rPr>
        <w:t>, until</w:t>
      </w:r>
      <w:r w:rsidR="29AB3DBA" w:rsidRPr="7B6711AB">
        <w:rPr>
          <w:rFonts w:ascii="Times New Roman" w:eastAsia="Times New Roman" w:hAnsi="Times New Roman" w:cs="Times New Roman"/>
        </w:rPr>
        <w:t xml:space="preserve"> the time of British Colonialism, after which there was more conscious and systematic </w:t>
      </w:r>
      <w:r w:rsidR="1962CA76" w:rsidRPr="7B6711AB">
        <w:rPr>
          <w:rFonts w:ascii="Times New Roman" w:eastAsia="Times New Roman" w:hAnsi="Times New Roman" w:cs="Times New Roman"/>
        </w:rPr>
        <w:t>erasure of images of homosexual expression and sexual expression in general.</w:t>
      </w:r>
    </w:p>
    <w:p w14:paraId="0758EDDB" w14:textId="52282731" w:rsidR="1962CA76" w:rsidRDefault="1962CA76" w:rsidP="7B6711A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Islamic – Islamic Shariah law is derived</w:t>
      </w:r>
      <w:r w:rsidR="57E303B4" w:rsidRPr="7B6711AB">
        <w:rPr>
          <w:rFonts w:ascii="Times New Roman" w:eastAsia="Times New Roman" w:hAnsi="Times New Roman" w:cs="Times New Roman"/>
        </w:rPr>
        <w:t xml:space="preserve"> from two source, which include the Quran and </w:t>
      </w:r>
      <w:r w:rsidR="6A1AB28F" w:rsidRPr="7B6711AB">
        <w:rPr>
          <w:rFonts w:ascii="Times New Roman" w:eastAsia="Times New Roman" w:hAnsi="Times New Roman" w:cs="Times New Roman"/>
        </w:rPr>
        <w:t>Muhammad’s Sunnah. Under this law homosexuality is not only a sin but also a crime against</w:t>
      </w:r>
      <w:r w:rsidR="6D8359D7" w:rsidRPr="7B6711AB">
        <w:rPr>
          <w:rFonts w:ascii="Times New Roman" w:eastAsia="Times New Roman" w:hAnsi="Times New Roman" w:cs="Times New Roman"/>
        </w:rPr>
        <w:t xml:space="preserve"> God who has control over </w:t>
      </w:r>
      <w:r w:rsidR="6F6A3505" w:rsidRPr="7B6711AB">
        <w:rPr>
          <w:rFonts w:ascii="Times New Roman" w:eastAsia="Times New Roman" w:hAnsi="Times New Roman" w:cs="Times New Roman"/>
        </w:rPr>
        <w:t>the heavens and the earth. In the case of homosexuality, how it is dealt with varies from one of the</w:t>
      </w:r>
      <w:r w:rsidR="6051F915" w:rsidRPr="7B6711AB">
        <w:rPr>
          <w:rFonts w:ascii="Times New Roman" w:eastAsia="Times New Roman" w:hAnsi="Times New Roman" w:cs="Times New Roman"/>
        </w:rPr>
        <w:t xml:space="preserve"> four mainline schools of </w:t>
      </w:r>
      <w:r w:rsidR="062798A0" w:rsidRPr="7B6711AB">
        <w:rPr>
          <w:rFonts w:ascii="Times New Roman" w:eastAsia="Times New Roman" w:hAnsi="Times New Roman" w:cs="Times New Roman"/>
        </w:rPr>
        <w:t>Sunni jurisprudence practiced today, what all the current legal schools agree on is that homosexua</w:t>
      </w:r>
      <w:r w:rsidR="477C52C9" w:rsidRPr="7B6711AB">
        <w:rPr>
          <w:rFonts w:ascii="Times New Roman" w:eastAsia="Times New Roman" w:hAnsi="Times New Roman" w:cs="Times New Roman"/>
        </w:rPr>
        <w:t xml:space="preserve">lity merits a severe penalty. Muhammad had said it himself: </w:t>
      </w:r>
      <w:r w:rsidR="4E6C2081" w:rsidRPr="7B6711AB">
        <w:rPr>
          <w:rFonts w:ascii="Times New Roman" w:eastAsia="Times New Roman" w:hAnsi="Times New Roman" w:cs="Times New Roman"/>
        </w:rPr>
        <w:t>“If you find anyone doing that which people of Lot use to do, then kill the one who d</w:t>
      </w:r>
      <w:r w:rsidR="4F984CF8" w:rsidRPr="7B6711AB">
        <w:rPr>
          <w:rFonts w:ascii="Times New Roman" w:eastAsia="Times New Roman" w:hAnsi="Times New Roman" w:cs="Times New Roman"/>
        </w:rPr>
        <w:t xml:space="preserve">oes it and the one to whom it is done.” Finally, he declared the “look” of </w:t>
      </w:r>
      <w:r w:rsidR="1D0D37CB" w:rsidRPr="7B6711AB">
        <w:rPr>
          <w:rFonts w:ascii="Times New Roman" w:eastAsia="Times New Roman" w:hAnsi="Times New Roman" w:cs="Times New Roman"/>
        </w:rPr>
        <w:t xml:space="preserve">homosexuality, and therefore, after cursing the sissy boys </w:t>
      </w:r>
      <w:r w:rsidR="1D0D37CB" w:rsidRPr="7B6711AB">
        <w:rPr>
          <w:rFonts w:ascii="Times New Roman" w:eastAsia="Times New Roman" w:hAnsi="Times New Roman" w:cs="Times New Roman"/>
        </w:rPr>
        <w:lastRenderedPageBreak/>
        <w:t xml:space="preserve">and mannish women and telling his followers to </w:t>
      </w:r>
      <w:r w:rsidR="76844771" w:rsidRPr="7B6711AB">
        <w:rPr>
          <w:rFonts w:ascii="Times New Roman" w:eastAsia="Times New Roman" w:hAnsi="Times New Roman" w:cs="Times New Roman"/>
        </w:rPr>
        <w:t xml:space="preserve">“Cast them out of your houses!” </w:t>
      </w:r>
      <w:r w:rsidR="4AA1A003" w:rsidRPr="7B6711AB">
        <w:rPr>
          <w:rFonts w:ascii="Times New Roman" w:eastAsia="Times New Roman" w:hAnsi="Times New Roman" w:cs="Times New Roman"/>
        </w:rPr>
        <w:t>This ruling on homosexuals was obviously follow by his later successors.</w:t>
      </w:r>
      <w:r w:rsidR="34073F84" w:rsidRPr="7B6711AB">
        <w:rPr>
          <w:rFonts w:ascii="Times New Roman" w:eastAsia="Times New Roman" w:hAnsi="Times New Roman" w:cs="Times New Roman"/>
        </w:rPr>
        <w:t xml:space="preserve"> To </w:t>
      </w:r>
      <w:r w:rsidR="065496DA" w:rsidRPr="7B6711AB">
        <w:rPr>
          <w:rFonts w:ascii="Times New Roman" w:eastAsia="Times New Roman" w:hAnsi="Times New Roman" w:cs="Times New Roman"/>
        </w:rPr>
        <w:t>t</w:t>
      </w:r>
      <w:r w:rsidR="34073F84" w:rsidRPr="7B6711AB">
        <w:rPr>
          <w:rFonts w:ascii="Times New Roman" w:eastAsia="Times New Roman" w:hAnsi="Times New Roman" w:cs="Times New Roman"/>
        </w:rPr>
        <w:t>his the Average moderate Muslim will look at homosexuality as something that is vile and has no p</w:t>
      </w:r>
      <w:r w:rsidR="63342BF3" w:rsidRPr="7B6711AB">
        <w:rPr>
          <w:rFonts w:ascii="Times New Roman" w:eastAsia="Times New Roman" w:hAnsi="Times New Roman" w:cs="Times New Roman"/>
        </w:rPr>
        <w:t>lace in the society.</w:t>
      </w:r>
    </w:p>
    <w:p w14:paraId="05162ADB" w14:textId="2ED7178D" w:rsidR="63342BF3" w:rsidRDefault="63342BF3" w:rsidP="7B6711A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Christianity – Lately </w:t>
      </w:r>
      <w:r w:rsidR="5D7B13B2" w:rsidRPr="7B6711AB">
        <w:rPr>
          <w:rFonts w:ascii="Times New Roman" w:eastAsia="Times New Roman" w:hAnsi="Times New Roman" w:cs="Times New Roman"/>
        </w:rPr>
        <w:t xml:space="preserve">There has been so much controversy on the issue of same sex relationships among </w:t>
      </w:r>
      <w:r w:rsidR="5FA6C00E" w:rsidRPr="7B6711AB">
        <w:rPr>
          <w:rFonts w:ascii="Times New Roman" w:eastAsia="Times New Roman" w:hAnsi="Times New Roman" w:cs="Times New Roman"/>
        </w:rPr>
        <w:t xml:space="preserve">Christians. The Second maxim of Christianity refers to the commandment </w:t>
      </w:r>
      <w:r w:rsidR="3243D2D2" w:rsidRPr="7B6711AB">
        <w:rPr>
          <w:rFonts w:ascii="Times New Roman" w:eastAsia="Times New Roman" w:hAnsi="Times New Roman" w:cs="Times New Roman"/>
        </w:rPr>
        <w:t xml:space="preserve">of Jesus Christ: “You shall love your </w:t>
      </w:r>
      <w:r w:rsidR="44CD18A1" w:rsidRPr="7B6711AB">
        <w:rPr>
          <w:rFonts w:ascii="Times New Roman" w:eastAsia="Times New Roman" w:hAnsi="Times New Roman" w:cs="Times New Roman"/>
        </w:rPr>
        <w:t>neighbor</w:t>
      </w:r>
      <w:r w:rsidR="3243D2D2" w:rsidRPr="7B6711AB">
        <w:rPr>
          <w:rFonts w:ascii="Times New Roman" w:eastAsia="Times New Roman" w:hAnsi="Times New Roman" w:cs="Times New Roman"/>
        </w:rPr>
        <w:t xml:space="preserve"> as yourself</w:t>
      </w:r>
      <w:r w:rsidR="121E21BB" w:rsidRPr="7B6711AB">
        <w:rPr>
          <w:rFonts w:ascii="Times New Roman" w:eastAsia="Times New Roman" w:hAnsi="Times New Roman" w:cs="Times New Roman"/>
        </w:rPr>
        <w:t xml:space="preserve">”. </w:t>
      </w:r>
      <w:r w:rsidR="6934FAC0" w:rsidRPr="7B6711AB">
        <w:rPr>
          <w:rFonts w:ascii="Times New Roman" w:eastAsia="Times New Roman" w:hAnsi="Times New Roman" w:cs="Times New Roman"/>
        </w:rPr>
        <w:t>T</w:t>
      </w:r>
      <w:r w:rsidR="121E21BB" w:rsidRPr="7B6711AB">
        <w:rPr>
          <w:rFonts w:ascii="Times New Roman" w:eastAsia="Times New Roman" w:hAnsi="Times New Roman" w:cs="Times New Roman"/>
        </w:rPr>
        <w:t>h</w:t>
      </w:r>
      <w:r w:rsidR="058DBD8B" w:rsidRPr="7B6711AB">
        <w:rPr>
          <w:rFonts w:ascii="Times New Roman" w:eastAsia="Times New Roman" w:hAnsi="Times New Roman" w:cs="Times New Roman"/>
        </w:rPr>
        <w:t xml:space="preserve">is </w:t>
      </w:r>
      <w:r w:rsidR="2CA7531F" w:rsidRPr="7B6711AB">
        <w:rPr>
          <w:rFonts w:ascii="Times New Roman" w:eastAsia="Times New Roman" w:hAnsi="Times New Roman" w:cs="Times New Roman"/>
        </w:rPr>
        <w:t xml:space="preserve">teaching is found in the Bible, </w:t>
      </w:r>
      <w:r w:rsidR="526BE015" w:rsidRPr="7B6711AB">
        <w:rPr>
          <w:rFonts w:ascii="Times New Roman" w:eastAsia="Times New Roman" w:hAnsi="Times New Roman" w:cs="Times New Roman"/>
        </w:rPr>
        <w:t>specifically</w:t>
      </w:r>
      <w:r w:rsidR="2CA7531F" w:rsidRPr="7B6711AB">
        <w:rPr>
          <w:rFonts w:ascii="Times New Roman" w:eastAsia="Times New Roman" w:hAnsi="Times New Roman" w:cs="Times New Roman"/>
        </w:rPr>
        <w:t xml:space="preserve"> in Matthew 22:</w:t>
      </w:r>
      <w:r w:rsidR="1BA0E8D4" w:rsidRPr="7B6711AB">
        <w:rPr>
          <w:rFonts w:ascii="Times New Roman" w:eastAsia="Times New Roman" w:hAnsi="Times New Roman" w:cs="Times New Roman"/>
        </w:rPr>
        <w:t>39, and Jesus referring to it the Gospel of Matthew (22</w:t>
      </w:r>
      <w:r w:rsidR="45C21D9C" w:rsidRPr="7B6711AB">
        <w:rPr>
          <w:rFonts w:ascii="Times New Roman" w:eastAsia="Times New Roman" w:hAnsi="Times New Roman" w:cs="Times New Roman"/>
        </w:rPr>
        <w:t xml:space="preserve">:34-40) where He places it second only to the command to love God. It </w:t>
      </w:r>
      <w:r w:rsidR="014DCCB5" w:rsidRPr="7B6711AB">
        <w:rPr>
          <w:rFonts w:ascii="Times New Roman" w:eastAsia="Times New Roman" w:hAnsi="Times New Roman" w:cs="Times New Roman"/>
        </w:rPr>
        <w:t>pertains</w:t>
      </w:r>
      <w:r w:rsidR="2E2A42CD" w:rsidRPr="7B6711AB">
        <w:rPr>
          <w:rFonts w:ascii="Times New Roman" w:eastAsia="Times New Roman" w:hAnsi="Times New Roman" w:cs="Times New Roman"/>
        </w:rPr>
        <w:t xml:space="preserve"> to love, including being kind, and gentle as one would </w:t>
      </w:r>
      <w:r w:rsidR="6A391D47" w:rsidRPr="7B6711AB">
        <w:rPr>
          <w:rFonts w:ascii="Times New Roman" w:eastAsia="Times New Roman" w:hAnsi="Times New Roman" w:cs="Times New Roman"/>
        </w:rPr>
        <w:t>want</w:t>
      </w:r>
      <w:r w:rsidR="2E2A42CD" w:rsidRPr="7B6711AB">
        <w:rPr>
          <w:rFonts w:ascii="Times New Roman" w:eastAsia="Times New Roman" w:hAnsi="Times New Roman" w:cs="Times New Roman"/>
        </w:rPr>
        <w:t xml:space="preserve"> others </w:t>
      </w:r>
      <w:r w:rsidR="0E619F6F" w:rsidRPr="7B6711AB">
        <w:rPr>
          <w:rFonts w:ascii="Times New Roman" w:eastAsia="Times New Roman" w:hAnsi="Times New Roman" w:cs="Times New Roman"/>
        </w:rPr>
        <w:t>to do to them. This saying enshrines the principles of sympat</w:t>
      </w:r>
      <w:r w:rsidR="1019FCCE" w:rsidRPr="7B6711AB">
        <w:rPr>
          <w:rFonts w:ascii="Times New Roman" w:eastAsia="Times New Roman" w:hAnsi="Times New Roman" w:cs="Times New Roman"/>
        </w:rPr>
        <w:t>hy and self-sacrifice; belong to the ethic-moral values of the Christian Church.</w:t>
      </w:r>
      <w:r w:rsidR="5D7B13B2" w:rsidRPr="7B6711AB">
        <w:rPr>
          <w:rFonts w:ascii="Times New Roman" w:eastAsia="Times New Roman" w:hAnsi="Times New Roman" w:cs="Times New Roman"/>
        </w:rPr>
        <w:t xml:space="preserve"> The first line of </w:t>
      </w:r>
      <w:r w:rsidR="6DA1AAB1" w:rsidRPr="7B6711AB">
        <w:rPr>
          <w:rFonts w:ascii="Times New Roman" w:eastAsia="Times New Roman" w:hAnsi="Times New Roman" w:cs="Times New Roman"/>
        </w:rPr>
        <w:t>the second maxim says that any kind of idea regarding it is vile, while the second line says that homosexua</w:t>
      </w:r>
      <w:r w:rsidR="39DAA342" w:rsidRPr="7B6711AB">
        <w:rPr>
          <w:rFonts w:ascii="Times New Roman" w:eastAsia="Times New Roman" w:hAnsi="Times New Roman" w:cs="Times New Roman"/>
        </w:rPr>
        <w:t xml:space="preserve">ls should be allowed so that they may search for a better purpose in </w:t>
      </w:r>
      <w:r w:rsidR="2C113CD6" w:rsidRPr="7B6711AB">
        <w:rPr>
          <w:rFonts w:ascii="Times New Roman" w:eastAsia="Times New Roman" w:hAnsi="Times New Roman" w:cs="Times New Roman"/>
        </w:rPr>
        <w:t>God and maybe treated as sinners and change</w:t>
      </w:r>
      <w:r w:rsidR="32C3F4BB" w:rsidRPr="7B6711AB">
        <w:rPr>
          <w:rFonts w:ascii="Times New Roman" w:eastAsia="Times New Roman" w:hAnsi="Times New Roman" w:cs="Times New Roman"/>
        </w:rPr>
        <w:t xml:space="preserve"> their ways. Division of thought has happened when modern western nations are legally liberalizing homose</w:t>
      </w:r>
      <w:r w:rsidR="5EA37EAA" w:rsidRPr="7B6711AB">
        <w:rPr>
          <w:rFonts w:ascii="Times New Roman" w:eastAsia="Times New Roman" w:hAnsi="Times New Roman" w:cs="Times New Roman"/>
        </w:rPr>
        <w:t>xuality. But, on average, Christianity has been known to discourage homosexuality.</w:t>
      </w:r>
    </w:p>
    <w:p w14:paraId="7BEA723C" w14:textId="186A6957" w:rsidR="22F78A8A" w:rsidRDefault="22F78A8A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• </w:t>
      </w:r>
      <w:r w:rsidRPr="7B6711AB">
        <w:rPr>
          <w:rFonts w:ascii="Times New Roman" w:eastAsia="Times New Roman" w:hAnsi="Times New Roman" w:cs="Times New Roman"/>
          <w:b/>
          <w:bCs/>
        </w:rPr>
        <w:t>Concerns regarding</w:t>
      </w:r>
      <w:r w:rsidR="57818673" w:rsidRPr="7B6711AB">
        <w:rPr>
          <w:rFonts w:ascii="Times New Roman" w:eastAsia="Times New Roman" w:hAnsi="Times New Roman" w:cs="Times New Roman"/>
          <w:b/>
          <w:bCs/>
        </w:rPr>
        <w:t xml:space="preserve"> Family structure </w:t>
      </w:r>
      <w:r w:rsidR="2E82D329" w:rsidRPr="7B6711AB">
        <w:rPr>
          <w:rFonts w:ascii="Times New Roman" w:eastAsia="Times New Roman" w:hAnsi="Times New Roman" w:cs="Times New Roman"/>
          <w:b/>
          <w:bCs/>
        </w:rPr>
        <w:t xml:space="preserve">and social order: </w:t>
      </w:r>
      <w:r w:rsidR="544295F2" w:rsidRPr="7B6711AB">
        <w:rPr>
          <w:rFonts w:ascii="Times New Roman" w:eastAsia="Times New Roman" w:hAnsi="Times New Roman" w:cs="Times New Roman"/>
        </w:rPr>
        <w:t xml:space="preserve">Family is the foundation of our society. When India rises up the world ranking it will be the protection of the </w:t>
      </w:r>
      <w:r w:rsidR="33E92A5A" w:rsidRPr="7B6711AB">
        <w:rPr>
          <w:rFonts w:ascii="Times New Roman" w:eastAsia="Times New Roman" w:hAnsi="Times New Roman" w:cs="Times New Roman"/>
        </w:rPr>
        <w:t>family, that will assist our children to take our country higher and higher and fulfill the Indian</w:t>
      </w:r>
      <w:r w:rsidR="3E8777E8" w:rsidRPr="7B6711AB">
        <w:rPr>
          <w:rFonts w:ascii="Times New Roman" w:eastAsia="Times New Roman" w:hAnsi="Times New Roman" w:cs="Times New Roman"/>
        </w:rPr>
        <w:t xml:space="preserve"> destiny that is to be the economic/cultural hegemon of the world.</w:t>
      </w:r>
    </w:p>
    <w:p w14:paraId="28BEAC18" w14:textId="19845011" w:rsidR="3E8777E8" w:rsidRDefault="3E8777E8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Marriage system is a significant culture in India, and It is always considered as a bond between a mal</w:t>
      </w:r>
      <w:r w:rsidR="287CDDBE" w:rsidRPr="7B6711AB">
        <w:rPr>
          <w:rFonts w:ascii="Times New Roman" w:eastAsia="Times New Roman" w:hAnsi="Times New Roman" w:cs="Times New Roman"/>
        </w:rPr>
        <w:t>e and a female. Same sex marriage however seeks to upset this traditional definition of marriage and h</w:t>
      </w:r>
      <w:r w:rsidR="3E13F2B5" w:rsidRPr="7B6711AB">
        <w:rPr>
          <w:rFonts w:ascii="Times New Roman" w:eastAsia="Times New Roman" w:hAnsi="Times New Roman" w:cs="Times New Roman"/>
        </w:rPr>
        <w:t xml:space="preserve">ence the dissolution of the traditional family. Family is accepted as the fundamental element of social structure </w:t>
      </w:r>
      <w:r w:rsidR="7B53C6BF" w:rsidRPr="7B6711AB">
        <w:rPr>
          <w:rFonts w:ascii="Times New Roman" w:eastAsia="Times New Roman" w:hAnsi="Times New Roman" w:cs="Times New Roman"/>
        </w:rPr>
        <w:t>in Indian society; and has been</w:t>
      </w:r>
      <w:r w:rsidR="278B267B" w:rsidRPr="7B6711AB">
        <w:rPr>
          <w:rFonts w:ascii="Times New Roman" w:eastAsia="Times New Roman" w:hAnsi="Times New Roman" w:cs="Times New Roman"/>
        </w:rPr>
        <w:t xml:space="preserve"> perceived as the building block of Indian culture. The family is responsible for offering som</w:t>
      </w:r>
      <w:r w:rsidR="501126F0" w:rsidRPr="7B6711AB">
        <w:rPr>
          <w:rFonts w:ascii="Times New Roman" w:eastAsia="Times New Roman" w:hAnsi="Times New Roman" w:cs="Times New Roman"/>
        </w:rPr>
        <w:t xml:space="preserve">e consolation to members and also aids in regulating society. Same sex marriages could upset such a family model and </w:t>
      </w:r>
      <w:r w:rsidR="3D279068" w:rsidRPr="7B6711AB">
        <w:rPr>
          <w:rFonts w:ascii="Times New Roman" w:eastAsia="Times New Roman" w:hAnsi="Times New Roman" w:cs="Times New Roman"/>
        </w:rPr>
        <w:t>may not be conducive for the Society of India.</w:t>
      </w:r>
    </w:p>
    <w:p w14:paraId="043C6217" w14:textId="075139F9" w:rsidR="3B6F4A5E" w:rsidRDefault="3B6F4A5E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At the heart of the debate that opposes same-sex marriage there is the claim that it might harm children. Marriage as descr</w:t>
      </w:r>
      <w:r w:rsidR="5B8A54A9" w:rsidRPr="7B6711AB">
        <w:rPr>
          <w:rFonts w:ascii="Times New Roman" w:eastAsia="Times New Roman" w:hAnsi="Times New Roman" w:cs="Times New Roman"/>
        </w:rPr>
        <w:t>ibed by culture and religion is assumed to be the standard nuclear family unit that should rear ch</w:t>
      </w:r>
      <w:r w:rsidR="742D5E16" w:rsidRPr="7B6711AB">
        <w:rPr>
          <w:rFonts w:ascii="Times New Roman" w:eastAsia="Times New Roman" w:hAnsi="Times New Roman" w:cs="Times New Roman"/>
        </w:rPr>
        <w:t xml:space="preserve">ildren, and that same-sex marriage would distort this figure. Critics of same </w:t>
      </w:r>
      <w:r w:rsidR="742D5E16" w:rsidRPr="7B6711AB">
        <w:rPr>
          <w:rFonts w:ascii="Times New Roman" w:eastAsia="Times New Roman" w:hAnsi="Times New Roman" w:cs="Times New Roman"/>
        </w:rPr>
        <w:lastRenderedPageBreak/>
        <w:t xml:space="preserve">sex </w:t>
      </w:r>
      <w:r w:rsidR="782F1E53" w:rsidRPr="7B6711AB">
        <w:rPr>
          <w:rFonts w:ascii="Times New Roman" w:eastAsia="Times New Roman" w:hAnsi="Times New Roman" w:cs="Times New Roman"/>
        </w:rPr>
        <w:t>parenting say that children raised by gay parents could easily be confused, and may not be offered the sam</w:t>
      </w:r>
      <w:r w:rsidR="37B56005" w:rsidRPr="7B6711AB">
        <w:rPr>
          <w:rFonts w:ascii="Times New Roman" w:eastAsia="Times New Roman" w:hAnsi="Times New Roman" w:cs="Times New Roman"/>
        </w:rPr>
        <w:t>e supports as children from opposite sexed parents. They say this as an argume</w:t>
      </w:r>
      <w:r w:rsidR="061B35FD" w:rsidRPr="7B6711AB">
        <w:rPr>
          <w:rFonts w:ascii="Times New Roman" w:eastAsia="Times New Roman" w:hAnsi="Times New Roman" w:cs="Times New Roman"/>
        </w:rPr>
        <w:t xml:space="preserve">nt for sticking to no </w:t>
      </w:r>
      <w:r w:rsidR="19CF054E" w:rsidRPr="7B6711AB">
        <w:rPr>
          <w:rFonts w:ascii="Times New Roman" w:eastAsia="Times New Roman" w:hAnsi="Times New Roman" w:cs="Times New Roman"/>
        </w:rPr>
        <w:t>homosexual's</w:t>
      </w:r>
      <w:r w:rsidR="061B35FD" w:rsidRPr="7B6711AB">
        <w:rPr>
          <w:rFonts w:ascii="Times New Roman" w:eastAsia="Times New Roman" w:hAnsi="Times New Roman" w:cs="Times New Roman"/>
        </w:rPr>
        <w:t xml:space="preserve"> marriage, and it can only complicate the social and </w:t>
      </w:r>
      <w:r w:rsidR="775BFC75" w:rsidRPr="7B6711AB">
        <w:rPr>
          <w:rFonts w:ascii="Times New Roman" w:eastAsia="Times New Roman" w:hAnsi="Times New Roman" w:cs="Times New Roman"/>
        </w:rPr>
        <w:t>cultural structure of Indian society even more.</w:t>
      </w:r>
    </w:p>
    <w:p w14:paraId="6391AD8C" w14:textId="147ABCD1" w:rsidR="779548AD" w:rsidRDefault="779548AD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The Way Forward</w:t>
      </w:r>
    </w:p>
    <w:p w14:paraId="2EB0C93A" w14:textId="3ACD8AD1" w:rsidR="779548AD" w:rsidRDefault="779548AD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 xml:space="preserve">• Raise Awareness: </w:t>
      </w:r>
      <w:r w:rsidRPr="7B6711AB">
        <w:rPr>
          <w:rFonts w:ascii="Times New Roman" w:eastAsia="Times New Roman" w:hAnsi="Times New Roman" w:cs="Times New Roman"/>
        </w:rPr>
        <w:t>Letting advocates spread awareness has the aim</w:t>
      </w:r>
      <w:r w:rsidR="33E23B91" w:rsidRPr="7B6711AB">
        <w:rPr>
          <w:rFonts w:ascii="Times New Roman" w:eastAsia="Times New Roman" w:hAnsi="Times New Roman" w:cs="Times New Roman"/>
        </w:rPr>
        <w:t xml:space="preserve"> of defeating prejudice and discrimination against people of any sexual orientation and changing public opinion</w:t>
      </w:r>
      <w:r w:rsidR="0122A6FE" w:rsidRPr="7B6711AB">
        <w:rPr>
          <w:rFonts w:ascii="Times New Roman" w:eastAsia="Times New Roman" w:hAnsi="Times New Roman" w:cs="Times New Roman"/>
        </w:rPr>
        <w:t xml:space="preserve"> about members of the LGBTQ+.</w:t>
      </w:r>
    </w:p>
    <w:p w14:paraId="587F0127" w14:textId="4FE44C6F" w:rsidR="0122A6FE" w:rsidRDefault="0122A6FE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  <w:b/>
          <w:bCs/>
        </w:rPr>
        <w:t xml:space="preserve">• Legal Reforms: </w:t>
      </w:r>
      <w:r w:rsidRPr="7B6711AB">
        <w:rPr>
          <w:rFonts w:ascii="Times New Roman" w:eastAsia="Times New Roman" w:hAnsi="Times New Roman" w:cs="Times New Roman"/>
        </w:rPr>
        <w:t xml:space="preserve">Setting hopefully for legalising same </w:t>
      </w:r>
      <w:r w:rsidR="660E5EA2" w:rsidRPr="7B6711AB">
        <w:rPr>
          <w:rFonts w:ascii="Times New Roman" w:eastAsia="Times New Roman" w:hAnsi="Times New Roman" w:cs="Times New Roman"/>
        </w:rPr>
        <w:t>sex marriage by amending the provisions of the Special Marriage Act, 1954 to give right of marriage to the parties</w:t>
      </w:r>
      <w:r w:rsidR="7319A7E5" w:rsidRPr="7B6711AB">
        <w:rPr>
          <w:rFonts w:ascii="Times New Roman" w:eastAsia="Times New Roman" w:hAnsi="Times New Roman" w:cs="Times New Roman"/>
        </w:rPr>
        <w:t xml:space="preserve"> of same sex who fulfill the requisite criteria for marriage like a man &amp; a woman of sound mind, </w:t>
      </w:r>
      <w:r w:rsidR="5CD7A935" w:rsidRPr="7B6711AB">
        <w:rPr>
          <w:rFonts w:ascii="Times New Roman" w:eastAsia="Times New Roman" w:hAnsi="Times New Roman" w:cs="Times New Roman"/>
        </w:rPr>
        <w:t>capable of entering into matrimony, agreeing to marry for lawful cause and free consent et</w:t>
      </w:r>
      <w:r w:rsidR="59E91748" w:rsidRPr="7B6711AB">
        <w:rPr>
          <w:rFonts w:ascii="Times New Roman" w:eastAsia="Times New Roman" w:hAnsi="Times New Roman" w:cs="Times New Roman"/>
        </w:rPr>
        <w:t xml:space="preserve">c. </w:t>
      </w:r>
    </w:p>
    <w:p w14:paraId="1E97D2DA" w14:textId="1B034187" w:rsidR="59E91748" w:rsidRDefault="59E91748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At the same time, you take the contract like agreement to ensure that homosexuals can enjoy equal rights to those enjoyed by hetero</w:t>
      </w:r>
      <w:r w:rsidR="1B1911FD" w:rsidRPr="7B6711AB">
        <w:rPr>
          <w:rFonts w:ascii="Times New Roman" w:eastAsia="Times New Roman" w:hAnsi="Times New Roman" w:cs="Times New Roman"/>
        </w:rPr>
        <w:t>sexual individuals.</w:t>
      </w:r>
    </w:p>
    <w:p w14:paraId="6E1EC202" w14:textId="6D985340" w:rsidR="1B1911FD" w:rsidRDefault="1B1911FD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•</w:t>
      </w:r>
      <w:r w:rsidRPr="7B6711AB">
        <w:rPr>
          <w:rFonts w:ascii="Times New Roman" w:eastAsia="Times New Roman" w:hAnsi="Times New Roman" w:cs="Times New Roman"/>
          <w:b/>
          <w:bCs/>
        </w:rPr>
        <w:t xml:space="preserve"> Dialogue and Engagement: </w:t>
      </w:r>
      <w:r w:rsidRPr="7B6711AB">
        <w:rPr>
          <w:rFonts w:ascii="Times New Roman" w:eastAsia="Times New Roman" w:hAnsi="Times New Roman" w:cs="Times New Roman"/>
        </w:rPr>
        <w:t>It’s possible to hold a discussion w</w:t>
      </w:r>
      <w:r w:rsidR="547CE19B" w:rsidRPr="7B6711AB">
        <w:rPr>
          <w:rFonts w:ascii="Times New Roman" w:eastAsia="Times New Roman" w:hAnsi="Times New Roman" w:cs="Times New Roman"/>
        </w:rPr>
        <w:t xml:space="preserve">ith the religious leaders and communities to overcome the differences between the traditional approach and the new tolerance to the </w:t>
      </w:r>
      <w:r w:rsidR="2341C799" w:rsidRPr="7B6711AB">
        <w:rPr>
          <w:rFonts w:ascii="Times New Roman" w:eastAsia="Times New Roman" w:hAnsi="Times New Roman" w:cs="Times New Roman"/>
        </w:rPr>
        <w:t>relations between representatives of the same sex.</w:t>
      </w:r>
    </w:p>
    <w:p w14:paraId="3C8E9220" w14:textId="54284F44" w:rsidR="2341C799" w:rsidRDefault="2341C799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•</w:t>
      </w:r>
      <w:r w:rsidRPr="7B6711AB">
        <w:rPr>
          <w:rFonts w:ascii="Times New Roman" w:eastAsia="Times New Roman" w:hAnsi="Times New Roman" w:cs="Times New Roman"/>
          <w:b/>
          <w:bCs/>
        </w:rPr>
        <w:t xml:space="preserve"> Legal Challenges: </w:t>
      </w:r>
      <w:r w:rsidRPr="7B6711AB">
        <w:rPr>
          <w:rFonts w:ascii="Times New Roman" w:eastAsia="Times New Roman" w:hAnsi="Times New Roman" w:cs="Times New Roman"/>
        </w:rPr>
        <w:t>Currently, the Indian LGBTQ</w:t>
      </w:r>
      <w:r w:rsidR="2BB8FC11" w:rsidRPr="7B6711AB">
        <w:rPr>
          <w:rFonts w:ascii="Times New Roman" w:eastAsia="Times New Roman" w:hAnsi="Times New Roman" w:cs="Times New Roman"/>
        </w:rPr>
        <w:t>+ can approach the court to sue the current laws that do not allow same-sex marriage. In fact, these lega</w:t>
      </w:r>
      <w:r w:rsidR="5422ECAF" w:rsidRPr="7B6711AB">
        <w:rPr>
          <w:rFonts w:ascii="Times New Roman" w:eastAsia="Times New Roman" w:hAnsi="Times New Roman" w:cs="Times New Roman"/>
        </w:rPr>
        <w:t>l treatments can assist to create a legal victory that will pave the way for the legalizing of same sex marri</w:t>
      </w:r>
      <w:r w:rsidR="0C0B9CDC" w:rsidRPr="7B6711AB">
        <w:rPr>
          <w:rFonts w:ascii="Times New Roman" w:eastAsia="Times New Roman" w:hAnsi="Times New Roman" w:cs="Times New Roman"/>
        </w:rPr>
        <w:t>age.</w:t>
      </w:r>
    </w:p>
    <w:p w14:paraId="50E6CA52" w14:textId="34E9B361" w:rsidR="0C0B9CDC" w:rsidRDefault="0C0B9CDC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• </w:t>
      </w:r>
      <w:r w:rsidRPr="7B6711AB">
        <w:rPr>
          <w:rFonts w:ascii="Times New Roman" w:eastAsia="Times New Roman" w:hAnsi="Times New Roman" w:cs="Times New Roman"/>
          <w:b/>
          <w:bCs/>
        </w:rPr>
        <w:t xml:space="preserve">Collaboration: </w:t>
      </w:r>
      <w:r w:rsidRPr="7B6711AB">
        <w:rPr>
          <w:rFonts w:ascii="Times New Roman" w:eastAsia="Times New Roman" w:hAnsi="Times New Roman" w:cs="Times New Roman"/>
        </w:rPr>
        <w:t>Same sex marriage can only be legalized</w:t>
      </w:r>
      <w:r w:rsidR="72FD3804" w:rsidRPr="7B6711AB">
        <w:rPr>
          <w:rFonts w:ascii="Times New Roman" w:eastAsia="Times New Roman" w:hAnsi="Times New Roman" w:cs="Times New Roman"/>
        </w:rPr>
        <w:t xml:space="preserve"> </w:t>
      </w:r>
      <w:r w:rsidR="395FC103" w:rsidRPr="7B6711AB">
        <w:rPr>
          <w:rFonts w:ascii="Times New Roman" w:eastAsia="Times New Roman" w:hAnsi="Times New Roman" w:cs="Times New Roman"/>
        </w:rPr>
        <w:t>through collaboration from everyone including members of the gay community, the government, non-governmental</w:t>
      </w:r>
      <w:r w:rsidR="3B30FAEB" w:rsidRPr="7B6711AB">
        <w:rPr>
          <w:rFonts w:ascii="Times New Roman" w:eastAsia="Times New Roman" w:hAnsi="Times New Roman" w:cs="Times New Roman"/>
        </w:rPr>
        <w:t xml:space="preserve"> organizations and the religious bodies.</w:t>
      </w:r>
    </w:p>
    <w:p w14:paraId="7A54A77F" w14:textId="1108671F" w:rsidR="3B30FAEB" w:rsidRDefault="3B30FAEB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 xml:space="preserve">Together we create a different world, in which people would be able to love and to marry people </w:t>
      </w:r>
      <w:r w:rsidR="7A157C49" w:rsidRPr="7B6711AB">
        <w:rPr>
          <w:rFonts w:ascii="Times New Roman" w:eastAsia="Times New Roman" w:hAnsi="Times New Roman" w:cs="Times New Roman"/>
        </w:rPr>
        <w:t>they</w:t>
      </w:r>
      <w:r w:rsidRPr="7B6711AB">
        <w:rPr>
          <w:rFonts w:ascii="Times New Roman" w:eastAsia="Times New Roman" w:hAnsi="Times New Roman" w:cs="Times New Roman"/>
        </w:rPr>
        <w:t xml:space="preserve"> want regardless</w:t>
      </w:r>
      <w:r w:rsidR="3765BB99" w:rsidRPr="7B6711AB">
        <w:rPr>
          <w:rFonts w:ascii="Times New Roman" w:eastAsia="Times New Roman" w:hAnsi="Times New Roman" w:cs="Times New Roman"/>
        </w:rPr>
        <w:t xml:space="preserve"> their gender.</w:t>
      </w:r>
    </w:p>
    <w:p w14:paraId="46EBDC11" w14:textId="555363CA" w:rsidR="3765BB99" w:rsidRDefault="3765BB99" w:rsidP="7B6711A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7B6711AB">
        <w:rPr>
          <w:rFonts w:ascii="Times New Roman" w:eastAsia="Times New Roman" w:hAnsi="Times New Roman" w:cs="Times New Roman"/>
          <w:b/>
          <w:bCs/>
          <w:sz w:val="28"/>
          <w:szCs w:val="28"/>
        </w:rPr>
        <w:t>Conclusion</w:t>
      </w:r>
    </w:p>
    <w:p w14:paraId="45D8DE94" w14:textId="2343DB4F" w:rsidR="3765BB99" w:rsidRDefault="3765BB99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lastRenderedPageBreak/>
        <w:t>This the Hon’ble Chief Justice of India said and we quote “it is not correct t</w:t>
      </w:r>
      <w:r w:rsidR="790B44CC" w:rsidRPr="7B6711AB">
        <w:rPr>
          <w:rFonts w:ascii="Times New Roman" w:eastAsia="Times New Roman" w:hAnsi="Times New Roman" w:cs="Times New Roman"/>
        </w:rPr>
        <w:t>o</w:t>
      </w:r>
      <w:r w:rsidRPr="7B6711AB">
        <w:rPr>
          <w:rFonts w:ascii="Times New Roman" w:eastAsia="Times New Roman" w:hAnsi="Times New Roman" w:cs="Times New Roman"/>
        </w:rPr>
        <w:t xml:space="preserve"> treat </w:t>
      </w:r>
      <w:r w:rsidR="2AA75877" w:rsidRPr="7B6711AB">
        <w:rPr>
          <w:rFonts w:ascii="Times New Roman" w:eastAsia="Times New Roman" w:hAnsi="Times New Roman" w:cs="Times New Roman"/>
        </w:rPr>
        <w:t xml:space="preserve">marriage as a frozen structure without any change.” Marriage is not just the general term for a legal or </w:t>
      </w:r>
      <w:r w:rsidR="21F0DD46" w:rsidRPr="7B6711AB">
        <w:rPr>
          <w:rFonts w:ascii="Times New Roman" w:eastAsia="Times New Roman" w:hAnsi="Times New Roman" w:cs="Times New Roman"/>
        </w:rPr>
        <w:t>religious union of two individuals; it is a key to a number of rights that are associated with it.</w:t>
      </w:r>
    </w:p>
    <w:p w14:paraId="654DB244" w14:textId="3C46C2C9" w:rsidR="21F0DD46" w:rsidRDefault="21F0DD46" w:rsidP="7B6711AB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7B6711AB">
        <w:rPr>
          <w:rFonts w:ascii="Times New Roman" w:eastAsia="Times New Roman" w:hAnsi="Times New Roman" w:cs="Times New Roman"/>
        </w:rPr>
        <w:t>It becomes obvious that beneficial change towards the equality in marriage rights for the lesbian, gay, bisex</w:t>
      </w:r>
      <w:r w:rsidR="6BCA68C7" w:rsidRPr="7B6711AB">
        <w:rPr>
          <w:rFonts w:ascii="Times New Roman" w:eastAsia="Times New Roman" w:hAnsi="Times New Roman" w:cs="Times New Roman"/>
        </w:rPr>
        <w:t xml:space="preserve">ual, transgender, queer and intersex people happen in the society. As </w:t>
      </w:r>
      <w:r w:rsidR="69C57863" w:rsidRPr="7B6711AB">
        <w:rPr>
          <w:rFonts w:ascii="Times New Roman" w:eastAsia="Times New Roman" w:hAnsi="Times New Roman" w:cs="Times New Roman"/>
        </w:rPr>
        <w:t>with other aspects of the equality for the LGBTQ+ people in I</w:t>
      </w:r>
      <w:r w:rsidR="27F95CD9" w:rsidRPr="7B6711AB">
        <w:rPr>
          <w:rFonts w:ascii="Times New Roman" w:eastAsia="Times New Roman" w:hAnsi="Times New Roman" w:cs="Times New Roman"/>
        </w:rPr>
        <w:t>ndia, the problems associated with the enactment of marriage rights for same sex couples are complex and so is the pre</w:t>
      </w:r>
      <w:r w:rsidR="79AC2B64" w:rsidRPr="7B6711AB">
        <w:rPr>
          <w:rFonts w:ascii="Times New Roman" w:eastAsia="Times New Roman" w:hAnsi="Times New Roman" w:cs="Times New Roman"/>
        </w:rPr>
        <w:t xml:space="preserve">judice that they face at every level of their existence. This kind of marriage has over time been </w:t>
      </w:r>
      <w:r w:rsidR="76D148AB" w:rsidRPr="7B6711AB">
        <w:rPr>
          <w:rFonts w:ascii="Times New Roman" w:eastAsia="Times New Roman" w:hAnsi="Times New Roman" w:cs="Times New Roman"/>
        </w:rPr>
        <w:t>recognized</w:t>
      </w:r>
      <w:r w:rsidR="79AC2B64" w:rsidRPr="7B6711AB">
        <w:rPr>
          <w:rFonts w:ascii="Times New Roman" w:eastAsia="Times New Roman" w:hAnsi="Times New Roman" w:cs="Times New Roman"/>
        </w:rPr>
        <w:t xml:space="preserve"> therefo</w:t>
      </w:r>
      <w:r w:rsidR="42F68E22" w:rsidRPr="7B6711AB">
        <w:rPr>
          <w:rFonts w:ascii="Times New Roman" w:eastAsia="Times New Roman" w:hAnsi="Times New Roman" w:cs="Times New Roman"/>
        </w:rPr>
        <w:t xml:space="preserve">re it is time </w:t>
      </w:r>
      <w:r w:rsidR="2C9DCBAD" w:rsidRPr="7B6711AB">
        <w:rPr>
          <w:rFonts w:ascii="Times New Roman" w:eastAsia="Times New Roman" w:hAnsi="Times New Roman" w:cs="Times New Roman"/>
        </w:rPr>
        <w:t>for us as a country to embrace this kind of marriage. Being an Indian state with a history, this co</w:t>
      </w:r>
      <w:r w:rsidR="52264304" w:rsidRPr="7B6711AB">
        <w:rPr>
          <w:rFonts w:ascii="Times New Roman" w:eastAsia="Times New Roman" w:hAnsi="Times New Roman" w:cs="Times New Roman"/>
        </w:rPr>
        <w:t xml:space="preserve">untry may become an example of how diversity can be appreciated and human rights can be preserved for every citizen. </w:t>
      </w:r>
      <w:r w:rsidR="60B709B0" w:rsidRPr="7B6711AB">
        <w:rPr>
          <w:rFonts w:ascii="Times New Roman" w:eastAsia="Times New Roman" w:hAnsi="Times New Roman" w:cs="Times New Roman"/>
        </w:rPr>
        <w:t>T</w:t>
      </w:r>
      <w:r w:rsidR="52264304" w:rsidRPr="7B6711AB">
        <w:rPr>
          <w:rFonts w:ascii="Times New Roman" w:eastAsia="Times New Roman" w:hAnsi="Times New Roman" w:cs="Times New Roman"/>
        </w:rPr>
        <w:t>h</w:t>
      </w:r>
      <w:r w:rsidR="527CCDEF" w:rsidRPr="7B6711AB">
        <w:rPr>
          <w:rFonts w:ascii="Times New Roman" w:eastAsia="Times New Roman" w:hAnsi="Times New Roman" w:cs="Times New Roman"/>
        </w:rPr>
        <w:t>i</w:t>
      </w:r>
      <w:r w:rsidR="18ED909E" w:rsidRPr="7B6711AB">
        <w:rPr>
          <w:rFonts w:ascii="Times New Roman" w:eastAsia="Times New Roman" w:hAnsi="Times New Roman" w:cs="Times New Roman"/>
        </w:rPr>
        <w:t xml:space="preserve">s journey must be made by all sectors of the society so as to effect the change and </w:t>
      </w:r>
      <w:r w:rsidR="5B6FDD99" w:rsidRPr="7B6711AB">
        <w:rPr>
          <w:rFonts w:ascii="Times New Roman" w:eastAsia="Times New Roman" w:hAnsi="Times New Roman" w:cs="Times New Roman"/>
        </w:rPr>
        <w:t>guarantee that equal rights and dignity are upheld over prejudice and destruction of fabric of other societies.</w:t>
      </w:r>
    </w:p>
    <w:sectPr w:rsidR="21F0DD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32A14" w14:textId="77777777" w:rsidR="00395B55" w:rsidRDefault="00395B55">
      <w:pPr>
        <w:spacing w:after="0" w:line="240" w:lineRule="auto"/>
      </w:pPr>
      <w:r>
        <w:separator/>
      </w:r>
    </w:p>
  </w:endnote>
  <w:endnote w:type="continuationSeparator" w:id="0">
    <w:p w14:paraId="7B1A44CF" w14:textId="77777777" w:rsidR="00395B55" w:rsidRDefault="00395B55">
      <w:pPr>
        <w:spacing w:after="0" w:line="240" w:lineRule="auto"/>
      </w:pPr>
      <w:r>
        <w:continuationSeparator/>
      </w:r>
    </w:p>
  </w:endnote>
  <w:endnote w:type="continuationNotice" w:id="1">
    <w:p w14:paraId="7F289D4C" w14:textId="77777777" w:rsidR="00395B55" w:rsidRDefault="00395B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59D11" w14:textId="3F39DAAA" w:rsidR="4BAA4F4B" w:rsidRDefault="4BAA4F4B">
      <w:pPr>
        <w:spacing w:after="0" w:line="240" w:lineRule="auto"/>
      </w:pPr>
      <w:r>
        <w:separator/>
      </w:r>
    </w:p>
  </w:footnote>
  <w:footnote w:type="continuationSeparator" w:id="0">
    <w:p w14:paraId="7F7EEF3A" w14:textId="7C0E4AA6" w:rsidR="4BAA4F4B" w:rsidRDefault="4BAA4F4B">
      <w:pPr>
        <w:spacing w:after="0" w:line="240" w:lineRule="auto"/>
      </w:pPr>
      <w:r>
        <w:continuationSeparator/>
      </w:r>
    </w:p>
  </w:footnote>
  <w:footnote w:type="continuationNotice" w:id="1">
    <w:p w14:paraId="67B96820" w14:textId="77777777" w:rsidR="00395B55" w:rsidRDefault="00395B55">
      <w:pPr>
        <w:spacing w:after="0" w:line="240" w:lineRule="auto"/>
      </w:pPr>
    </w:p>
  </w:footnote>
  <w:footnote w:id="2">
    <w:p w14:paraId="3A01D59E" w14:textId="59B080B9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Indian Penal Code, 1860 S 377 (Act 45 of 1860)</w:t>
      </w:r>
    </w:p>
  </w:footnote>
  <w:footnote w:id="3">
    <w:p w14:paraId="6D385354" w14:textId="47B65C93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4BAA4F4B">
        <w:rPr>
          <w:rFonts w:ascii="Times New Roman" w:eastAsia="Times New Roman" w:hAnsi="Times New Roman" w:cs="Times New Roman"/>
        </w:rPr>
        <w:t>Navtej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Singh </w:t>
      </w:r>
      <w:proofErr w:type="spellStart"/>
      <w:r w:rsidRPr="4BAA4F4B">
        <w:rPr>
          <w:rFonts w:ascii="Times New Roman" w:eastAsia="Times New Roman" w:hAnsi="Times New Roman" w:cs="Times New Roman"/>
        </w:rPr>
        <w:t>Johar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v. Union of India, (2018) 10 SCC 1</w:t>
      </w:r>
    </w:p>
  </w:footnote>
  <w:footnote w:id="4">
    <w:p w14:paraId="40F7B157" w14:textId="58AB909B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Justice </w:t>
      </w:r>
      <w:proofErr w:type="spellStart"/>
      <w:r w:rsidRPr="4BAA4F4B">
        <w:rPr>
          <w:rFonts w:ascii="Times New Roman" w:eastAsia="Times New Roman" w:hAnsi="Times New Roman" w:cs="Times New Roman"/>
        </w:rPr>
        <w:t>K.S.Puttaswamy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4BAA4F4B">
        <w:rPr>
          <w:rFonts w:ascii="Times New Roman" w:eastAsia="Times New Roman" w:hAnsi="Times New Roman" w:cs="Times New Roman"/>
        </w:rPr>
        <w:t>Retd</w:t>
      </w:r>
      <w:proofErr w:type="spellEnd"/>
      <w:r w:rsidRPr="4BAA4F4B">
        <w:rPr>
          <w:rFonts w:ascii="Times New Roman" w:eastAsia="Times New Roman" w:hAnsi="Times New Roman" w:cs="Times New Roman"/>
        </w:rPr>
        <w:t>.) v. Union of India, (2017) 10 SCC 1</w:t>
      </w:r>
    </w:p>
  </w:footnote>
  <w:footnote w:id="5">
    <w:p w14:paraId="5911DD4E" w14:textId="3FD5C931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M.P. Sharma v. Satish Chandra, (1954) SCR 1077</w:t>
      </w:r>
    </w:p>
  </w:footnote>
  <w:footnote w:id="6">
    <w:p w14:paraId="7493C6C2" w14:textId="5908500F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4BAA4F4B">
        <w:rPr>
          <w:rFonts w:ascii="Times New Roman" w:eastAsia="Times New Roman" w:hAnsi="Times New Roman" w:cs="Times New Roman"/>
        </w:rPr>
        <w:t>Kharak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Singh v. State of U.P., AIR 1962 SC 1295</w:t>
      </w:r>
    </w:p>
  </w:footnote>
  <w:footnote w:id="7">
    <w:p w14:paraId="7BB868DB" w14:textId="458CEEF7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AIR: A.D.M. Jabalpur v. </w:t>
      </w:r>
      <w:proofErr w:type="spellStart"/>
      <w:r w:rsidRPr="4BAA4F4B">
        <w:rPr>
          <w:rFonts w:ascii="Times New Roman" w:eastAsia="Times New Roman" w:hAnsi="Times New Roman" w:cs="Times New Roman"/>
        </w:rPr>
        <w:t>Shivkant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Shukla, AIR 1976 SC 1207</w:t>
      </w:r>
    </w:p>
  </w:footnote>
  <w:footnote w:id="8">
    <w:p w14:paraId="36E8DBF9" w14:textId="0BEE7BB9" w:rsidR="4BAA4F4B" w:rsidRDefault="4BAA4F4B" w:rsidP="4BAA4F4B">
      <w:pPr>
        <w:pStyle w:val="FootnoteText"/>
      </w:pPr>
      <w:r w:rsidRPr="4BAA4F4B">
        <w:rPr>
          <w:rStyle w:val="FootnoteReference"/>
          <w:rFonts w:ascii="Times New Roman" w:eastAsia="Times New Roman" w:hAnsi="Times New Roman" w:cs="Times New Roman"/>
        </w:rPr>
        <w:footnoteRef/>
      </w:r>
      <w:r w:rsidRPr="4BAA4F4B">
        <w:rPr>
          <w:rFonts w:ascii="Times New Roman" w:eastAsia="Times New Roman" w:hAnsi="Times New Roman" w:cs="Times New Roman"/>
        </w:rPr>
        <w:t xml:space="preserve"> AIR: </w:t>
      </w:r>
      <w:proofErr w:type="spellStart"/>
      <w:r w:rsidRPr="4BAA4F4B">
        <w:rPr>
          <w:rFonts w:ascii="Times New Roman" w:eastAsia="Times New Roman" w:hAnsi="Times New Roman" w:cs="Times New Roman"/>
        </w:rPr>
        <w:t>Navtej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Singh </w:t>
      </w:r>
      <w:proofErr w:type="spellStart"/>
      <w:r w:rsidRPr="4BAA4F4B">
        <w:rPr>
          <w:rFonts w:ascii="Times New Roman" w:eastAsia="Times New Roman" w:hAnsi="Times New Roman" w:cs="Times New Roman"/>
        </w:rPr>
        <w:t>Johar</w:t>
      </w:r>
      <w:proofErr w:type="spellEnd"/>
      <w:r w:rsidRPr="4BAA4F4B">
        <w:rPr>
          <w:rFonts w:ascii="Times New Roman" w:eastAsia="Times New Roman" w:hAnsi="Times New Roman" w:cs="Times New Roman"/>
        </w:rPr>
        <w:t xml:space="preserve"> v. Union of India, AIR 2018 SC 4321</w:t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taCNymFMO3ar2" int2:id="CLmAEUT2">
      <int2:state int2:value="Rejected" int2:type="LegacyProofing"/>
    </int2:textHash>
    <int2:textHash int2:hashCode="/9zUtemhbMEdPZ" int2:id="E8sQvLjn">
      <int2:state int2:value="Rejected" int2:type="LegacyProofing"/>
    </int2:textHash>
    <int2:textHash int2:hashCode="kkEqk1idhdDjt4" int2:id="Kl6CvlSh">
      <int2:state int2:value="Rejected" int2:type="LegacyProofing"/>
    </int2:textHash>
    <int2:textHash int2:hashCode="MA0w+YArO3lGRW" int2:id="MRXVEOOb">
      <int2:state int2:value="Rejected" int2:type="LegacyProofing"/>
    </int2:textHash>
    <int2:textHash int2:hashCode="BWKG44gV5byvi/" int2:id="dfsUC8J2">
      <int2:state int2:value="Rejected" int2:type="LegacyProofing"/>
    </int2:textHash>
    <int2:textHash int2:hashCode="MVddHZ3Vny7YLX" int2:id="gOt8JRtp">
      <int2:state int2:value="Rejected" int2:type="LegacyProofing"/>
    </int2:textHash>
    <int2:textHash int2:hashCode="rrpbHyNOijH4O1" int2:id="hYvRYh00">
      <int2:state int2:value="Rejected" int2:type="LegacyProofing"/>
    </int2:textHash>
    <int2:textHash int2:hashCode="OoMCDUXlvR/to5" int2:id="pJk0479Z">
      <int2:state int2:value="Rejected" int2:type="LegacyProofing"/>
    </int2:textHash>
    <int2:textHash int2:hashCode="vEAYz+YVnp0Sc5" int2:id="rINocsfA">
      <int2:state int2:value="Rejected" int2:type="LegacyProofing"/>
    </int2:textHash>
    <int2:textHash int2:hashCode="m/C6mGJeQTWOW1" int2:id="ru3Jcgpu">
      <int2:state int2:value="Rejected" int2:type="LegacyProofing"/>
    </int2:textHash>
    <int2:textHash int2:hashCode="3PxwPEWDLWi+n0" int2:id="uASvmbRw">
      <int2:state int2:value="Rejected" int2:type="LegacyProofing"/>
    </int2:textHash>
    <int2:textHash int2:hashCode="/huW3oJX9xy9VA" int2:id="vY5ZEOtu">
      <int2:state int2:value="Rejected" int2:type="LegacyProofing"/>
    </int2:textHash>
    <int2:bookmark int2:bookmarkName="_Int_HVqqVtY4" int2:invalidationBookmarkName="" int2:hashCode="bFUiyor4b8UGm3" int2:id="KLvFqxyZ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BD5CA"/>
    <w:multiLevelType w:val="hybridMultilevel"/>
    <w:tmpl w:val="FFFFFFFF"/>
    <w:lvl w:ilvl="0" w:tplc="09A417E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9A6007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7663CC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588288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E4AF9E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7667C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43092B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7949D5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5C2D5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607E35"/>
    <w:multiLevelType w:val="hybridMultilevel"/>
    <w:tmpl w:val="FFFFFFFF"/>
    <w:lvl w:ilvl="0" w:tplc="F7B477C0">
      <w:start w:val="1"/>
      <w:numFmt w:val="decimal"/>
      <w:lvlText w:val="%1."/>
      <w:lvlJc w:val="left"/>
      <w:pPr>
        <w:ind w:left="720" w:hanging="360"/>
      </w:pPr>
    </w:lvl>
    <w:lvl w:ilvl="1" w:tplc="8A1CD86E">
      <w:start w:val="1"/>
      <w:numFmt w:val="lowerLetter"/>
      <w:lvlText w:val="%2."/>
      <w:lvlJc w:val="left"/>
      <w:pPr>
        <w:ind w:left="1440" w:hanging="360"/>
      </w:pPr>
    </w:lvl>
    <w:lvl w:ilvl="2" w:tplc="9730AFEC">
      <w:start w:val="1"/>
      <w:numFmt w:val="lowerRoman"/>
      <w:lvlText w:val="%3."/>
      <w:lvlJc w:val="right"/>
      <w:pPr>
        <w:ind w:left="2160" w:hanging="180"/>
      </w:pPr>
    </w:lvl>
    <w:lvl w:ilvl="3" w:tplc="5C882972">
      <w:start w:val="1"/>
      <w:numFmt w:val="decimal"/>
      <w:lvlText w:val="%4."/>
      <w:lvlJc w:val="left"/>
      <w:pPr>
        <w:ind w:left="2880" w:hanging="360"/>
      </w:pPr>
    </w:lvl>
    <w:lvl w:ilvl="4" w:tplc="4CCA678A">
      <w:start w:val="1"/>
      <w:numFmt w:val="lowerLetter"/>
      <w:lvlText w:val="%5."/>
      <w:lvlJc w:val="left"/>
      <w:pPr>
        <w:ind w:left="3600" w:hanging="360"/>
      </w:pPr>
    </w:lvl>
    <w:lvl w:ilvl="5" w:tplc="7A30E94A">
      <w:start w:val="1"/>
      <w:numFmt w:val="lowerRoman"/>
      <w:lvlText w:val="%6."/>
      <w:lvlJc w:val="right"/>
      <w:pPr>
        <w:ind w:left="4320" w:hanging="180"/>
      </w:pPr>
    </w:lvl>
    <w:lvl w:ilvl="6" w:tplc="83141E1C">
      <w:start w:val="1"/>
      <w:numFmt w:val="decimal"/>
      <w:lvlText w:val="%7."/>
      <w:lvlJc w:val="left"/>
      <w:pPr>
        <w:ind w:left="5040" w:hanging="360"/>
      </w:pPr>
    </w:lvl>
    <w:lvl w:ilvl="7" w:tplc="5EB00170">
      <w:start w:val="1"/>
      <w:numFmt w:val="lowerLetter"/>
      <w:lvlText w:val="%8."/>
      <w:lvlJc w:val="left"/>
      <w:pPr>
        <w:ind w:left="5760" w:hanging="360"/>
      </w:pPr>
    </w:lvl>
    <w:lvl w:ilvl="8" w:tplc="6444004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64C50"/>
    <w:multiLevelType w:val="hybridMultilevel"/>
    <w:tmpl w:val="FFFFFFFF"/>
    <w:lvl w:ilvl="0" w:tplc="186E990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837822F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CF9ADD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3C90C17E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A94A1A0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C2501662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2E6777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B816BA2A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615A231E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F7DD5"/>
    <w:multiLevelType w:val="hybridMultilevel"/>
    <w:tmpl w:val="FFFFFFFF"/>
    <w:lvl w:ilvl="0" w:tplc="23105F14">
      <w:start w:val="1"/>
      <w:numFmt w:val="decimal"/>
      <w:lvlText w:val="%1."/>
      <w:lvlJc w:val="left"/>
      <w:pPr>
        <w:ind w:left="720" w:hanging="360"/>
      </w:pPr>
    </w:lvl>
    <w:lvl w:ilvl="1" w:tplc="0ACCB798">
      <w:start w:val="1"/>
      <w:numFmt w:val="lowerLetter"/>
      <w:lvlText w:val="%2."/>
      <w:lvlJc w:val="left"/>
      <w:pPr>
        <w:ind w:left="1440" w:hanging="360"/>
      </w:pPr>
    </w:lvl>
    <w:lvl w:ilvl="2" w:tplc="F68CE84E">
      <w:start w:val="1"/>
      <w:numFmt w:val="lowerRoman"/>
      <w:lvlText w:val="%3."/>
      <w:lvlJc w:val="right"/>
      <w:pPr>
        <w:ind w:left="2160" w:hanging="180"/>
      </w:pPr>
    </w:lvl>
    <w:lvl w:ilvl="3" w:tplc="8A3CB136">
      <w:start w:val="1"/>
      <w:numFmt w:val="decimal"/>
      <w:lvlText w:val="%4."/>
      <w:lvlJc w:val="left"/>
      <w:pPr>
        <w:ind w:left="2880" w:hanging="360"/>
      </w:pPr>
    </w:lvl>
    <w:lvl w:ilvl="4" w:tplc="035C42AE">
      <w:start w:val="1"/>
      <w:numFmt w:val="lowerLetter"/>
      <w:lvlText w:val="%5."/>
      <w:lvlJc w:val="left"/>
      <w:pPr>
        <w:ind w:left="3600" w:hanging="360"/>
      </w:pPr>
    </w:lvl>
    <w:lvl w:ilvl="5" w:tplc="910AB26C">
      <w:start w:val="1"/>
      <w:numFmt w:val="lowerRoman"/>
      <w:lvlText w:val="%6."/>
      <w:lvlJc w:val="right"/>
      <w:pPr>
        <w:ind w:left="4320" w:hanging="180"/>
      </w:pPr>
    </w:lvl>
    <w:lvl w:ilvl="6" w:tplc="6450A7B0">
      <w:start w:val="1"/>
      <w:numFmt w:val="decimal"/>
      <w:lvlText w:val="%7."/>
      <w:lvlJc w:val="left"/>
      <w:pPr>
        <w:ind w:left="5040" w:hanging="360"/>
      </w:pPr>
    </w:lvl>
    <w:lvl w:ilvl="7" w:tplc="9F68CBFA">
      <w:start w:val="1"/>
      <w:numFmt w:val="lowerLetter"/>
      <w:lvlText w:val="%8."/>
      <w:lvlJc w:val="left"/>
      <w:pPr>
        <w:ind w:left="5760" w:hanging="360"/>
      </w:pPr>
    </w:lvl>
    <w:lvl w:ilvl="8" w:tplc="EDA46BB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84E96"/>
    <w:multiLevelType w:val="hybridMultilevel"/>
    <w:tmpl w:val="FFFFFFFF"/>
    <w:lvl w:ilvl="0" w:tplc="2C2E698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DBAE8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8E31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0240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2CEA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748A9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7087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803A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1E50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E671E"/>
    <w:multiLevelType w:val="hybridMultilevel"/>
    <w:tmpl w:val="FFFFFFFF"/>
    <w:lvl w:ilvl="0" w:tplc="E9E80ABA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C58ACB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6E4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70CD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04DE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6628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7EA4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E24E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52F6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8BA81"/>
    <w:multiLevelType w:val="hybridMultilevel"/>
    <w:tmpl w:val="FFFFFFFF"/>
    <w:lvl w:ilvl="0" w:tplc="6816A6F2">
      <w:start w:val="1"/>
      <w:numFmt w:val="decimal"/>
      <w:lvlText w:val="%1."/>
      <w:lvlJc w:val="left"/>
      <w:pPr>
        <w:ind w:left="1080" w:hanging="360"/>
      </w:pPr>
    </w:lvl>
    <w:lvl w:ilvl="1" w:tplc="16783AB8">
      <w:start w:val="1"/>
      <w:numFmt w:val="lowerLetter"/>
      <w:lvlText w:val="%2."/>
      <w:lvlJc w:val="left"/>
      <w:pPr>
        <w:ind w:left="1800" w:hanging="360"/>
      </w:pPr>
    </w:lvl>
    <w:lvl w:ilvl="2" w:tplc="F190B55C">
      <w:start w:val="1"/>
      <w:numFmt w:val="lowerRoman"/>
      <w:lvlText w:val="%3."/>
      <w:lvlJc w:val="right"/>
      <w:pPr>
        <w:ind w:left="2520" w:hanging="180"/>
      </w:pPr>
    </w:lvl>
    <w:lvl w:ilvl="3" w:tplc="031EE0D0">
      <w:start w:val="1"/>
      <w:numFmt w:val="decimal"/>
      <w:lvlText w:val="%4."/>
      <w:lvlJc w:val="left"/>
      <w:pPr>
        <w:ind w:left="3240" w:hanging="360"/>
      </w:pPr>
    </w:lvl>
    <w:lvl w:ilvl="4" w:tplc="358C8B3C">
      <w:start w:val="1"/>
      <w:numFmt w:val="lowerLetter"/>
      <w:lvlText w:val="%5."/>
      <w:lvlJc w:val="left"/>
      <w:pPr>
        <w:ind w:left="3960" w:hanging="360"/>
      </w:pPr>
    </w:lvl>
    <w:lvl w:ilvl="5" w:tplc="F7FAD83A">
      <w:start w:val="1"/>
      <w:numFmt w:val="lowerRoman"/>
      <w:lvlText w:val="%6."/>
      <w:lvlJc w:val="right"/>
      <w:pPr>
        <w:ind w:left="4680" w:hanging="180"/>
      </w:pPr>
    </w:lvl>
    <w:lvl w:ilvl="6" w:tplc="CF3CE634">
      <w:start w:val="1"/>
      <w:numFmt w:val="decimal"/>
      <w:lvlText w:val="%7."/>
      <w:lvlJc w:val="left"/>
      <w:pPr>
        <w:ind w:left="5400" w:hanging="360"/>
      </w:pPr>
    </w:lvl>
    <w:lvl w:ilvl="7" w:tplc="F4723B3A">
      <w:start w:val="1"/>
      <w:numFmt w:val="lowerLetter"/>
      <w:lvlText w:val="%8."/>
      <w:lvlJc w:val="left"/>
      <w:pPr>
        <w:ind w:left="6120" w:hanging="360"/>
      </w:pPr>
    </w:lvl>
    <w:lvl w:ilvl="8" w:tplc="7D42B21E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ADB635"/>
    <w:multiLevelType w:val="hybridMultilevel"/>
    <w:tmpl w:val="FFFFFFFF"/>
    <w:lvl w:ilvl="0" w:tplc="3AE85C76">
      <w:start w:val="1"/>
      <w:numFmt w:val="decimal"/>
      <w:lvlText w:val="%1."/>
      <w:lvlJc w:val="left"/>
      <w:pPr>
        <w:ind w:left="1080" w:hanging="360"/>
      </w:pPr>
    </w:lvl>
    <w:lvl w:ilvl="1" w:tplc="8F54F9C4">
      <w:start w:val="1"/>
      <w:numFmt w:val="lowerLetter"/>
      <w:lvlText w:val="%2."/>
      <w:lvlJc w:val="left"/>
      <w:pPr>
        <w:ind w:left="1800" w:hanging="360"/>
      </w:pPr>
    </w:lvl>
    <w:lvl w:ilvl="2" w:tplc="59B61D6E">
      <w:start w:val="1"/>
      <w:numFmt w:val="lowerRoman"/>
      <w:lvlText w:val="%3."/>
      <w:lvlJc w:val="right"/>
      <w:pPr>
        <w:ind w:left="2520" w:hanging="180"/>
      </w:pPr>
    </w:lvl>
    <w:lvl w:ilvl="3" w:tplc="4EC8B1A0">
      <w:start w:val="1"/>
      <w:numFmt w:val="decimal"/>
      <w:lvlText w:val="%4."/>
      <w:lvlJc w:val="left"/>
      <w:pPr>
        <w:ind w:left="3240" w:hanging="360"/>
      </w:pPr>
    </w:lvl>
    <w:lvl w:ilvl="4" w:tplc="E2347710">
      <w:start w:val="1"/>
      <w:numFmt w:val="lowerLetter"/>
      <w:lvlText w:val="%5."/>
      <w:lvlJc w:val="left"/>
      <w:pPr>
        <w:ind w:left="3960" w:hanging="360"/>
      </w:pPr>
    </w:lvl>
    <w:lvl w:ilvl="5" w:tplc="1E0CF496">
      <w:start w:val="1"/>
      <w:numFmt w:val="lowerRoman"/>
      <w:lvlText w:val="%6."/>
      <w:lvlJc w:val="right"/>
      <w:pPr>
        <w:ind w:left="4680" w:hanging="180"/>
      </w:pPr>
    </w:lvl>
    <w:lvl w:ilvl="6" w:tplc="D3609782">
      <w:start w:val="1"/>
      <w:numFmt w:val="decimal"/>
      <w:lvlText w:val="%7."/>
      <w:lvlJc w:val="left"/>
      <w:pPr>
        <w:ind w:left="5400" w:hanging="360"/>
      </w:pPr>
    </w:lvl>
    <w:lvl w:ilvl="7" w:tplc="FAF2D7DA">
      <w:start w:val="1"/>
      <w:numFmt w:val="lowerLetter"/>
      <w:lvlText w:val="%8."/>
      <w:lvlJc w:val="left"/>
      <w:pPr>
        <w:ind w:left="6120" w:hanging="360"/>
      </w:pPr>
    </w:lvl>
    <w:lvl w:ilvl="8" w:tplc="6D68AFF2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1E9C7"/>
    <w:multiLevelType w:val="hybridMultilevel"/>
    <w:tmpl w:val="FFFFFFFF"/>
    <w:lvl w:ilvl="0" w:tplc="C418762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0A87D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F2BD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0CA7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8A80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143E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786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128A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6D9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44119"/>
    <w:multiLevelType w:val="hybridMultilevel"/>
    <w:tmpl w:val="FFFFFFFF"/>
    <w:lvl w:ilvl="0" w:tplc="38C2EF5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7F6002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E642C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10436E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D3EEEE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1AAA03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60056E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614DC4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EE89E3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1EB8C32"/>
    <w:multiLevelType w:val="hybridMultilevel"/>
    <w:tmpl w:val="FFFFFFFF"/>
    <w:lvl w:ilvl="0" w:tplc="857419A8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B27489CE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5D6C67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D20202C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CAE473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7A42C7A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7C6070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37C66A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FC2D0E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8C20A2"/>
    <w:multiLevelType w:val="hybridMultilevel"/>
    <w:tmpl w:val="FFFFFFFF"/>
    <w:lvl w:ilvl="0" w:tplc="8636511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2902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320E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DC4A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6EA1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0A30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B2CC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7B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C8E9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961F1"/>
    <w:multiLevelType w:val="hybridMultilevel"/>
    <w:tmpl w:val="FFFFFFFF"/>
    <w:lvl w:ilvl="0" w:tplc="C7B88438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00EEFD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2411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E0A0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C34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F8F9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66DB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3CB6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DAA9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D257A"/>
    <w:multiLevelType w:val="hybridMultilevel"/>
    <w:tmpl w:val="FFFFFFFF"/>
    <w:lvl w:ilvl="0" w:tplc="25CA1674">
      <w:start w:val="1"/>
      <w:numFmt w:val="decimal"/>
      <w:lvlText w:val="%1."/>
      <w:lvlJc w:val="left"/>
      <w:pPr>
        <w:ind w:left="1080" w:hanging="360"/>
      </w:pPr>
    </w:lvl>
    <w:lvl w:ilvl="1" w:tplc="D42E958A">
      <w:start w:val="1"/>
      <w:numFmt w:val="lowerLetter"/>
      <w:lvlText w:val="%2."/>
      <w:lvlJc w:val="left"/>
      <w:pPr>
        <w:ind w:left="1800" w:hanging="360"/>
      </w:pPr>
    </w:lvl>
    <w:lvl w:ilvl="2" w:tplc="3EDCD9AA">
      <w:start w:val="1"/>
      <w:numFmt w:val="lowerRoman"/>
      <w:lvlText w:val="%3."/>
      <w:lvlJc w:val="right"/>
      <w:pPr>
        <w:ind w:left="2520" w:hanging="180"/>
      </w:pPr>
    </w:lvl>
    <w:lvl w:ilvl="3" w:tplc="D74AF126">
      <w:start w:val="1"/>
      <w:numFmt w:val="decimal"/>
      <w:lvlText w:val="%4."/>
      <w:lvlJc w:val="left"/>
      <w:pPr>
        <w:ind w:left="3240" w:hanging="360"/>
      </w:pPr>
    </w:lvl>
    <w:lvl w:ilvl="4" w:tplc="EBE2CA6A">
      <w:start w:val="1"/>
      <w:numFmt w:val="lowerLetter"/>
      <w:lvlText w:val="%5."/>
      <w:lvlJc w:val="left"/>
      <w:pPr>
        <w:ind w:left="3960" w:hanging="360"/>
      </w:pPr>
    </w:lvl>
    <w:lvl w:ilvl="5" w:tplc="EB442902">
      <w:start w:val="1"/>
      <w:numFmt w:val="lowerRoman"/>
      <w:lvlText w:val="%6."/>
      <w:lvlJc w:val="right"/>
      <w:pPr>
        <w:ind w:left="4680" w:hanging="180"/>
      </w:pPr>
    </w:lvl>
    <w:lvl w:ilvl="6" w:tplc="9064B348">
      <w:start w:val="1"/>
      <w:numFmt w:val="decimal"/>
      <w:lvlText w:val="%7."/>
      <w:lvlJc w:val="left"/>
      <w:pPr>
        <w:ind w:left="5400" w:hanging="360"/>
      </w:pPr>
    </w:lvl>
    <w:lvl w:ilvl="7" w:tplc="4C025BA0">
      <w:start w:val="1"/>
      <w:numFmt w:val="lowerLetter"/>
      <w:lvlText w:val="%8."/>
      <w:lvlJc w:val="left"/>
      <w:pPr>
        <w:ind w:left="6120" w:hanging="360"/>
      </w:pPr>
    </w:lvl>
    <w:lvl w:ilvl="8" w:tplc="8AE4E9BC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EF7287"/>
    <w:multiLevelType w:val="hybridMultilevel"/>
    <w:tmpl w:val="FFFFFFFF"/>
    <w:lvl w:ilvl="0" w:tplc="C9263E6A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BA8410A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728E62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27405E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4EA708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2026DA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6FA03B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DA654F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780ADC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5C39CB"/>
    <w:multiLevelType w:val="hybridMultilevel"/>
    <w:tmpl w:val="FFFFFFFF"/>
    <w:lvl w:ilvl="0" w:tplc="77708BB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5998A45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9D41BE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330956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9D65D0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D4458A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6583F5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242137E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3F8168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7CC12A1"/>
    <w:multiLevelType w:val="hybridMultilevel"/>
    <w:tmpl w:val="FFFFFFFF"/>
    <w:lvl w:ilvl="0" w:tplc="0E9828CE">
      <w:start w:val="1"/>
      <w:numFmt w:val="bullet"/>
      <w:lvlText w:val="♦"/>
      <w:lvlJc w:val="left"/>
      <w:pPr>
        <w:ind w:left="720" w:hanging="360"/>
      </w:pPr>
      <w:rPr>
        <w:rFonts w:ascii="Courier New" w:hAnsi="Courier New" w:hint="default"/>
      </w:rPr>
    </w:lvl>
    <w:lvl w:ilvl="1" w:tplc="AAAAD6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9820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CCCB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D42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200A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2AF3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4A19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2890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FC9D69"/>
    <w:multiLevelType w:val="hybridMultilevel"/>
    <w:tmpl w:val="FFFFFFFF"/>
    <w:lvl w:ilvl="0" w:tplc="5456BD22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5D202A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7E1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606F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8C5F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7A5A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405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487F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5A01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FF1FCA"/>
    <w:multiLevelType w:val="hybridMultilevel"/>
    <w:tmpl w:val="FFFFFFFF"/>
    <w:lvl w:ilvl="0" w:tplc="C5EEEB7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D63C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A68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3CA9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BA33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A4E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628E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5256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8AFC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516239"/>
    <w:multiLevelType w:val="hybridMultilevel"/>
    <w:tmpl w:val="FFFFFFFF"/>
    <w:lvl w:ilvl="0" w:tplc="7F2E7D9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E54899F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8404C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2B60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B28362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21C1CB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D2E481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726861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146B77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0F8AC02"/>
    <w:multiLevelType w:val="hybridMultilevel"/>
    <w:tmpl w:val="FFFFFFFF"/>
    <w:lvl w:ilvl="0" w:tplc="9AB833D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6121A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F401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095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847F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E011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2AA6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64F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D8B5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CF92BA"/>
    <w:multiLevelType w:val="hybridMultilevel"/>
    <w:tmpl w:val="FFFFFFFF"/>
    <w:lvl w:ilvl="0" w:tplc="137279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EEBE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FA49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FCF9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BAF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C0B9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2F1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D657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8AA9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78DCA6"/>
    <w:multiLevelType w:val="hybridMultilevel"/>
    <w:tmpl w:val="FFFFFFFF"/>
    <w:lvl w:ilvl="0" w:tplc="17C8B1D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EA8A4CDE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6F0A66D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13E965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572CCB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40C40AF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51E7A5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FB44086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E9AE778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F1B868D"/>
    <w:multiLevelType w:val="hybridMultilevel"/>
    <w:tmpl w:val="FFFFFFFF"/>
    <w:lvl w:ilvl="0" w:tplc="9DBCBE58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ECB0C17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590021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67EB2F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A6ED60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3CC7FB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A68294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E0E6D7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38E68D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0AC0637"/>
    <w:multiLevelType w:val="hybridMultilevel"/>
    <w:tmpl w:val="FFFFFFFF"/>
    <w:lvl w:ilvl="0" w:tplc="EAA8C9BC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D49E5BA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B86E3B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65C8FC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27287C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E1A8C7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E7E9E4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914182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572A4ED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EEF0BE"/>
    <w:multiLevelType w:val="hybridMultilevel"/>
    <w:tmpl w:val="FFFFFFFF"/>
    <w:lvl w:ilvl="0" w:tplc="1DD6FB0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DA4662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254B0F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68669D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96032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6B2A1C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17C0F1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2CAD5F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14884D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53D5739"/>
    <w:multiLevelType w:val="hybridMultilevel"/>
    <w:tmpl w:val="FFFFFFFF"/>
    <w:lvl w:ilvl="0" w:tplc="EC5052E8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EDE038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0009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8626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4E54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6AA2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66EE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F66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BC7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A464E1"/>
    <w:multiLevelType w:val="hybridMultilevel"/>
    <w:tmpl w:val="FFFFFFFF"/>
    <w:lvl w:ilvl="0" w:tplc="726C1E58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6226B1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4E0B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38A7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6A4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A2E6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0C60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EE65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84A6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AFC22E"/>
    <w:multiLevelType w:val="hybridMultilevel"/>
    <w:tmpl w:val="FFFFFFFF"/>
    <w:lvl w:ilvl="0" w:tplc="229AE238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FF3E80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9668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1CEA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DAC1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D226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7E0A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A01D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228B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85C848"/>
    <w:multiLevelType w:val="hybridMultilevel"/>
    <w:tmpl w:val="FFFFFFFF"/>
    <w:lvl w:ilvl="0" w:tplc="C12C3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9C58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D44F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1E28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8D6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AC53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A8AF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1A82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1658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16CBC7"/>
    <w:multiLevelType w:val="hybridMultilevel"/>
    <w:tmpl w:val="FFFFFFFF"/>
    <w:lvl w:ilvl="0" w:tplc="014CFFA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1860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A0C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2410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C0E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88AE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AE1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EA50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8809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9EB166"/>
    <w:multiLevelType w:val="hybridMultilevel"/>
    <w:tmpl w:val="FFFFFFFF"/>
    <w:lvl w:ilvl="0" w:tplc="96EEBDC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C44044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EEA3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FEE6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52F0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962A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E8C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26E7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C0E5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F50BC2"/>
    <w:multiLevelType w:val="hybridMultilevel"/>
    <w:tmpl w:val="FFFFFFFF"/>
    <w:lvl w:ilvl="0" w:tplc="975066A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0F219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9C80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B64D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CCDA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5452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A842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D013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C66D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26310B"/>
    <w:multiLevelType w:val="hybridMultilevel"/>
    <w:tmpl w:val="FFFFFFFF"/>
    <w:lvl w:ilvl="0" w:tplc="C9960E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73C44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0EDF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6687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4CF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DE8C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3A35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2063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FC87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B1A1CD"/>
    <w:multiLevelType w:val="hybridMultilevel"/>
    <w:tmpl w:val="FFFFFFFF"/>
    <w:lvl w:ilvl="0" w:tplc="D3921E58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7C6A5DA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83A081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0D6E8C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6F2998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96A98B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32BCE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6D01FD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4E4923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EE49EBE"/>
    <w:multiLevelType w:val="hybridMultilevel"/>
    <w:tmpl w:val="FFFFFFFF"/>
    <w:lvl w:ilvl="0" w:tplc="A5BCAF94">
      <w:start w:val="1"/>
      <w:numFmt w:val="decimal"/>
      <w:lvlText w:val="%1."/>
      <w:lvlJc w:val="left"/>
      <w:pPr>
        <w:ind w:left="720" w:hanging="360"/>
      </w:pPr>
    </w:lvl>
    <w:lvl w:ilvl="1" w:tplc="411652D6">
      <w:start w:val="1"/>
      <w:numFmt w:val="lowerLetter"/>
      <w:lvlText w:val="%2."/>
      <w:lvlJc w:val="left"/>
      <w:pPr>
        <w:ind w:left="1440" w:hanging="360"/>
      </w:pPr>
    </w:lvl>
    <w:lvl w:ilvl="2" w:tplc="5476839C">
      <w:start w:val="1"/>
      <w:numFmt w:val="lowerRoman"/>
      <w:lvlText w:val="%3."/>
      <w:lvlJc w:val="right"/>
      <w:pPr>
        <w:ind w:left="2160" w:hanging="180"/>
      </w:pPr>
    </w:lvl>
    <w:lvl w:ilvl="3" w:tplc="59FEF946">
      <w:start w:val="1"/>
      <w:numFmt w:val="decimal"/>
      <w:lvlText w:val="%4."/>
      <w:lvlJc w:val="left"/>
      <w:pPr>
        <w:ind w:left="2880" w:hanging="360"/>
      </w:pPr>
    </w:lvl>
    <w:lvl w:ilvl="4" w:tplc="87D0A4CC">
      <w:start w:val="1"/>
      <w:numFmt w:val="lowerLetter"/>
      <w:lvlText w:val="%5."/>
      <w:lvlJc w:val="left"/>
      <w:pPr>
        <w:ind w:left="3600" w:hanging="360"/>
      </w:pPr>
    </w:lvl>
    <w:lvl w:ilvl="5" w:tplc="94B098A2">
      <w:start w:val="1"/>
      <w:numFmt w:val="lowerRoman"/>
      <w:lvlText w:val="%6."/>
      <w:lvlJc w:val="right"/>
      <w:pPr>
        <w:ind w:left="4320" w:hanging="180"/>
      </w:pPr>
    </w:lvl>
    <w:lvl w:ilvl="6" w:tplc="1D40AA22">
      <w:start w:val="1"/>
      <w:numFmt w:val="decimal"/>
      <w:lvlText w:val="%7."/>
      <w:lvlJc w:val="left"/>
      <w:pPr>
        <w:ind w:left="5040" w:hanging="360"/>
      </w:pPr>
    </w:lvl>
    <w:lvl w:ilvl="7" w:tplc="4F0612E8">
      <w:start w:val="1"/>
      <w:numFmt w:val="lowerLetter"/>
      <w:lvlText w:val="%8."/>
      <w:lvlJc w:val="left"/>
      <w:pPr>
        <w:ind w:left="5760" w:hanging="360"/>
      </w:pPr>
    </w:lvl>
    <w:lvl w:ilvl="8" w:tplc="A870807A">
      <w:start w:val="1"/>
      <w:numFmt w:val="lowerRoman"/>
      <w:lvlText w:val="%9."/>
      <w:lvlJc w:val="right"/>
      <w:pPr>
        <w:ind w:left="6480" w:hanging="180"/>
      </w:pPr>
    </w:lvl>
  </w:abstractNum>
  <w:num w:numId="1" w16cid:durableId="785275605">
    <w:abstractNumId w:val="20"/>
  </w:num>
  <w:num w:numId="2" w16cid:durableId="982276212">
    <w:abstractNumId w:val="9"/>
  </w:num>
  <w:num w:numId="3" w16cid:durableId="940139013">
    <w:abstractNumId w:val="7"/>
  </w:num>
  <w:num w:numId="4" w16cid:durableId="1181430082">
    <w:abstractNumId w:val="24"/>
  </w:num>
  <w:num w:numId="5" w16cid:durableId="1846508336">
    <w:abstractNumId w:val="6"/>
  </w:num>
  <w:num w:numId="6" w16cid:durableId="1816949159">
    <w:abstractNumId w:val="34"/>
  </w:num>
  <w:num w:numId="7" w16cid:durableId="263659928">
    <w:abstractNumId w:val="19"/>
  </w:num>
  <w:num w:numId="8" w16cid:durableId="514730208">
    <w:abstractNumId w:val="13"/>
  </w:num>
  <w:num w:numId="9" w16cid:durableId="1103577103">
    <w:abstractNumId w:val="0"/>
  </w:num>
  <w:num w:numId="10" w16cid:durableId="514078497">
    <w:abstractNumId w:val="22"/>
  </w:num>
  <w:num w:numId="11" w16cid:durableId="179781652">
    <w:abstractNumId w:val="14"/>
  </w:num>
  <w:num w:numId="12" w16cid:durableId="1921719831">
    <w:abstractNumId w:val="33"/>
  </w:num>
  <w:num w:numId="13" w16cid:durableId="1732996789">
    <w:abstractNumId w:val="10"/>
  </w:num>
  <w:num w:numId="14" w16cid:durableId="1681195613">
    <w:abstractNumId w:val="25"/>
  </w:num>
  <w:num w:numId="15" w16cid:durableId="1604873451">
    <w:abstractNumId w:val="30"/>
  </w:num>
  <w:num w:numId="16" w16cid:durableId="788935003">
    <w:abstractNumId w:val="32"/>
  </w:num>
  <w:num w:numId="17" w16cid:durableId="848519556">
    <w:abstractNumId w:val="17"/>
  </w:num>
  <w:num w:numId="18" w16cid:durableId="1737626259">
    <w:abstractNumId w:val="15"/>
  </w:num>
  <w:num w:numId="19" w16cid:durableId="730155525">
    <w:abstractNumId w:val="27"/>
  </w:num>
  <w:num w:numId="20" w16cid:durableId="118109925">
    <w:abstractNumId w:val="31"/>
  </w:num>
  <w:num w:numId="21" w16cid:durableId="1918394213">
    <w:abstractNumId w:val="11"/>
  </w:num>
  <w:num w:numId="22" w16cid:durableId="1873806802">
    <w:abstractNumId w:val="5"/>
  </w:num>
  <w:num w:numId="23" w16cid:durableId="1282610797">
    <w:abstractNumId w:val="4"/>
  </w:num>
  <w:num w:numId="24" w16cid:durableId="1386105828">
    <w:abstractNumId w:val="18"/>
  </w:num>
  <w:num w:numId="25" w16cid:durableId="1745030226">
    <w:abstractNumId w:val="16"/>
  </w:num>
  <w:num w:numId="26" w16cid:durableId="797145036">
    <w:abstractNumId w:val="1"/>
  </w:num>
  <w:num w:numId="27" w16cid:durableId="573785920">
    <w:abstractNumId w:val="12"/>
  </w:num>
  <w:num w:numId="28" w16cid:durableId="1560823616">
    <w:abstractNumId w:val="3"/>
  </w:num>
  <w:num w:numId="29" w16cid:durableId="813911290">
    <w:abstractNumId w:val="23"/>
  </w:num>
  <w:num w:numId="30" w16cid:durableId="1438677590">
    <w:abstractNumId w:val="28"/>
  </w:num>
  <w:num w:numId="31" w16cid:durableId="1993291773">
    <w:abstractNumId w:val="21"/>
  </w:num>
  <w:num w:numId="32" w16cid:durableId="1941182233">
    <w:abstractNumId w:val="26"/>
  </w:num>
  <w:num w:numId="33" w16cid:durableId="2033067866">
    <w:abstractNumId w:val="29"/>
  </w:num>
  <w:num w:numId="34" w16cid:durableId="795638486">
    <w:abstractNumId w:val="8"/>
  </w:num>
  <w:num w:numId="35" w16cid:durableId="324863899">
    <w:abstractNumId w:val="35"/>
  </w:num>
  <w:num w:numId="36" w16cid:durableId="1805075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32D50C"/>
    <w:rsid w:val="00050798"/>
    <w:rsid w:val="0009B9A2"/>
    <w:rsid w:val="001E3117"/>
    <w:rsid w:val="00245A79"/>
    <w:rsid w:val="00254057"/>
    <w:rsid w:val="0036C2DF"/>
    <w:rsid w:val="00376210"/>
    <w:rsid w:val="00395B55"/>
    <w:rsid w:val="0051428F"/>
    <w:rsid w:val="005A0C29"/>
    <w:rsid w:val="005C5864"/>
    <w:rsid w:val="007C610D"/>
    <w:rsid w:val="00955877"/>
    <w:rsid w:val="00C65B3E"/>
    <w:rsid w:val="00C84203"/>
    <w:rsid w:val="00CC5F15"/>
    <w:rsid w:val="00CE4C99"/>
    <w:rsid w:val="00D97F59"/>
    <w:rsid w:val="00DA4038"/>
    <w:rsid w:val="00E554C4"/>
    <w:rsid w:val="00EA4F78"/>
    <w:rsid w:val="00F95A5A"/>
    <w:rsid w:val="0122A6FE"/>
    <w:rsid w:val="012CCE74"/>
    <w:rsid w:val="014DCCB5"/>
    <w:rsid w:val="014F8505"/>
    <w:rsid w:val="016A65F9"/>
    <w:rsid w:val="01A884E9"/>
    <w:rsid w:val="01D2AD72"/>
    <w:rsid w:val="021B665F"/>
    <w:rsid w:val="021B8C82"/>
    <w:rsid w:val="0232C4EE"/>
    <w:rsid w:val="0247DAB0"/>
    <w:rsid w:val="0273B6F2"/>
    <w:rsid w:val="0292547D"/>
    <w:rsid w:val="02F01B91"/>
    <w:rsid w:val="031BB912"/>
    <w:rsid w:val="0321E623"/>
    <w:rsid w:val="035F3882"/>
    <w:rsid w:val="036D546F"/>
    <w:rsid w:val="038B8415"/>
    <w:rsid w:val="03A03D2E"/>
    <w:rsid w:val="03D23D7C"/>
    <w:rsid w:val="03D739E0"/>
    <w:rsid w:val="04576F6E"/>
    <w:rsid w:val="04587973"/>
    <w:rsid w:val="04865F9A"/>
    <w:rsid w:val="048FDD0E"/>
    <w:rsid w:val="04A2C3DB"/>
    <w:rsid w:val="04CAA433"/>
    <w:rsid w:val="04FC462E"/>
    <w:rsid w:val="05254B53"/>
    <w:rsid w:val="05724AE8"/>
    <w:rsid w:val="058DBD8B"/>
    <w:rsid w:val="05AC1948"/>
    <w:rsid w:val="05AF150B"/>
    <w:rsid w:val="0615DA2B"/>
    <w:rsid w:val="061B35FD"/>
    <w:rsid w:val="062798A0"/>
    <w:rsid w:val="065496DA"/>
    <w:rsid w:val="06786BBB"/>
    <w:rsid w:val="06B3A222"/>
    <w:rsid w:val="06BC59E7"/>
    <w:rsid w:val="06CC914F"/>
    <w:rsid w:val="06F48C67"/>
    <w:rsid w:val="070A7961"/>
    <w:rsid w:val="07214C92"/>
    <w:rsid w:val="074A07E7"/>
    <w:rsid w:val="079C7811"/>
    <w:rsid w:val="07E2C17B"/>
    <w:rsid w:val="07EBD013"/>
    <w:rsid w:val="0824C972"/>
    <w:rsid w:val="086C3665"/>
    <w:rsid w:val="08AA5E79"/>
    <w:rsid w:val="090FABF6"/>
    <w:rsid w:val="091956AD"/>
    <w:rsid w:val="09C3F87D"/>
    <w:rsid w:val="09DF9D3B"/>
    <w:rsid w:val="09DFEEB5"/>
    <w:rsid w:val="09EF3F71"/>
    <w:rsid w:val="09F4F4AD"/>
    <w:rsid w:val="09FC769A"/>
    <w:rsid w:val="0A382818"/>
    <w:rsid w:val="0B11AB53"/>
    <w:rsid w:val="0BEC6C6A"/>
    <w:rsid w:val="0C0B9CDC"/>
    <w:rsid w:val="0C0BB52D"/>
    <w:rsid w:val="0C18DE82"/>
    <w:rsid w:val="0C59D6FE"/>
    <w:rsid w:val="0C60185A"/>
    <w:rsid w:val="0C6DFC56"/>
    <w:rsid w:val="0C6EC348"/>
    <w:rsid w:val="0C6FA023"/>
    <w:rsid w:val="0C88842C"/>
    <w:rsid w:val="0CBA9B31"/>
    <w:rsid w:val="0CC49B9F"/>
    <w:rsid w:val="0CF2B06D"/>
    <w:rsid w:val="0CFE4E67"/>
    <w:rsid w:val="0D4C4186"/>
    <w:rsid w:val="0D4C8886"/>
    <w:rsid w:val="0DA59F87"/>
    <w:rsid w:val="0DA9ED52"/>
    <w:rsid w:val="0DBEF028"/>
    <w:rsid w:val="0DC76984"/>
    <w:rsid w:val="0DEFF605"/>
    <w:rsid w:val="0E02B70C"/>
    <w:rsid w:val="0E1EE69D"/>
    <w:rsid w:val="0E2C5094"/>
    <w:rsid w:val="0E39B2D9"/>
    <w:rsid w:val="0E5E3F95"/>
    <w:rsid w:val="0E619F6F"/>
    <w:rsid w:val="0EC9DAC0"/>
    <w:rsid w:val="0EFAFBD2"/>
    <w:rsid w:val="0F382929"/>
    <w:rsid w:val="0F59D4C7"/>
    <w:rsid w:val="0F7E1DD8"/>
    <w:rsid w:val="0FAB3A5A"/>
    <w:rsid w:val="0FB4151E"/>
    <w:rsid w:val="10083898"/>
    <w:rsid w:val="100FE6C5"/>
    <w:rsid w:val="1019FCCE"/>
    <w:rsid w:val="104DDD3E"/>
    <w:rsid w:val="104E8D7F"/>
    <w:rsid w:val="108DB159"/>
    <w:rsid w:val="1093B10C"/>
    <w:rsid w:val="10A50B8B"/>
    <w:rsid w:val="10B51381"/>
    <w:rsid w:val="10E93E31"/>
    <w:rsid w:val="112FD7B4"/>
    <w:rsid w:val="115FE111"/>
    <w:rsid w:val="117D6CEC"/>
    <w:rsid w:val="11A0CA99"/>
    <w:rsid w:val="11A8C53D"/>
    <w:rsid w:val="11ACDD77"/>
    <w:rsid w:val="11DBE05D"/>
    <w:rsid w:val="121E21BB"/>
    <w:rsid w:val="122B4395"/>
    <w:rsid w:val="127EB800"/>
    <w:rsid w:val="12871342"/>
    <w:rsid w:val="12886683"/>
    <w:rsid w:val="12EF0127"/>
    <w:rsid w:val="12F567BD"/>
    <w:rsid w:val="134E9769"/>
    <w:rsid w:val="134F0530"/>
    <w:rsid w:val="13637461"/>
    <w:rsid w:val="13951DEE"/>
    <w:rsid w:val="141F5A4A"/>
    <w:rsid w:val="142E7EAD"/>
    <w:rsid w:val="14678E47"/>
    <w:rsid w:val="146C3C03"/>
    <w:rsid w:val="14749BE8"/>
    <w:rsid w:val="14A2B700"/>
    <w:rsid w:val="14E8AC4F"/>
    <w:rsid w:val="152EC03C"/>
    <w:rsid w:val="1552176E"/>
    <w:rsid w:val="15AE5575"/>
    <w:rsid w:val="15E9C673"/>
    <w:rsid w:val="16340C61"/>
    <w:rsid w:val="16AC6028"/>
    <w:rsid w:val="16F9911B"/>
    <w:rsid w:val="170FF079"/>
    <w:rsid w:val="177EBB83"/>
    <w:rsid w:val="178963E9"/>
    <w:rsid w:val="17CEE027"/>
    <w:rsid w:val="18A30936"/>
    <w:rsid w:val="18AA4CFB"/>
    <w:rsid w:val="18C3C949"/>
    <w:rsid w:val="18C618F7"/>
    <w:rsid w:val="18CC880D"/>
    <w:rsid w:val="18DDACBA"/>
    <w:rsid w:val="18E4D0F2"/>
    <w:rsid w:val="18ED909E"/>
    <w:rsid w:val="1902751F"/>
    <w:rsid w:val="191B307A"/>
    <w:rsid w:val="194420B6"/>
    <w:rsid w:val="1962CA76"/>
    <w:rsid w:val="19924D5C"/>
    <w:rsid w:val="19CF054E"/>
    <w:rsid w:val="1A233BA2"/>
    <w:rsid w:val="1A305153"/>
    <w:rsid w:val="1A379B36"/>
    <w:rsid w:val="1A426369"/>
    <w:rsid w:val="1A44D858"/>
    <w:rsid w:val="1A58BB02"/>
    <w:rsid w:val="1A7AD6CE"/>
    <w:rsid w:val="1ABE076C"/>
    <w:rsid w:val="1ADB9416"/>
    <w:rsid w:val="1AE831F0"/>
    <w:rsid w:val="1B092FA7"/>
    <w:rsid w:val="1B13EB28"/>
    <w:rsid w:val="1B1911FD"/>
    <w:rsid w:val="1B3F974E"/>
    <w:rsid w:val="1B51BD5D"/>
    <w:rsid w:val="1B7EE6F3"/>
    <w:rsid w:val="1B9FBAEC"/>
    <w:rsid w:val="1BA0E8D4"/>
    <w:rsid w:val="1BF341CF"/>
    <w:rsid w:val="1C06E734"/>
    <w:rsid w:val="1C09C625"/>
    <w:rsid w:val="1C1A53F1"/>
    <w:rsid w:val="1C4FB39B"/>
    <w:rsid w:val="1C5D1FD1"/>
    <w:rsid w:val="1C62C692"/>
    <w:rsid w:val="1C7C639A"/>
    <w:rsid w:val="1C94992F"/>
    <w:rsid w:val="1CBF08A5"/>
    <w:rsid w:val="1CC2C603"/>
    <w:rsid w:val="1CCAE2B0"/>
    <w:rsid w:val="1CF41C9C"/>
    <w:rsid w:val="1CFB1999"/>
    <w:rsid w:val="1D082933"/>
    <w:rsid w:val="1D0D37CB"/>
    <w:rsid w:val="1D19361A"/>
    <w:rsid w:val="1D3A583A"/>
    <w:rsid w:val="1D4A5222"/>
    <w:rsid w:val="1D7D3DCB"/>
    <w:rsid w:val="1E079E48"/>
    <w:rsid w:val="1E366A54"/>
    <w:rsid w:val="1E5CC7E5"/>
    <w:rsid w:val="1E693E45"/>
    <w:rsid w:val="1E8F2C17"/>
    <w:rsid w:val="1E9705D5"/>
    <w:rsid w:val="1EE9ED7E"/>
    <w:rsid w:val="1F2CE07D"/>
    <w:rsid w:val="1F2DB93F"/>
    <w:rsid w:val="1F40AFFF"/>
    <w:rsid w:val="1F444A88"/>
    <w:rsid w:val="1FD035FA"/>
    <w:rsid w:val="2001B35B"/>
    <w:rsid w:val="2048AF2E"/>
    <w:rsid w:val="2051D4F5"/>
    <w:rsid w:val="206173A2"/>
    <w:rsid w:val="206B5196"/>
    <w:rsid w:val="207481BD"/>
    <w:rsid w:val="2083A176"/>
    <w:rsid w:val="20BAC88E"/>
    <w:rsid w:val="20F85E3E"/>
    <w:rsid w:val="215947E0"/>
    <w:rsid w:val="2186E26D"/>
    <w:rsid w:val="21ABCEFB"/>
    <w:rsid w:val="21F0DD46"/>
    <w:rsid w:val="2213AD0F"/>
    <w:rsid w:val="222FB9B2"/>
    <w:rsid w:val="223DA253"/>
    <w:rsid w:val="2244733D"/>
    <w:rsid w:val="22585C20"/>
    <w:rsid w:val="22CB5764"/>
    <w:rsid w:val="22EE6B72"/>
    <w:rsid w:val="22F78A8A"/>
    <w:rsid w:val="233A5954"/>
    <w:rsid w:val="233FD431"/>
    <w:rsid w:val="2341C799"/>
    <w:rsid w:val="23618BCC"/>
    <w:rsid w:val="23B7B655"/>
    <w:rsid w:val="23DC4467"/>
    <w:rsid w:val="24087C81"/>
    <w:rsid w:val="241A7678"/>
    <w:rsid w:val="242C8962"/>
    <w:rsid w:val="2465373C"/>
    <w:rsid w:val="2470587C"/>
    <w:rsid w:val="24B7A5AD"/>
    <w:rsid w:val="24C9C124"/>
    <w:rsid w:val="255B5399"/>
    <w:rsid w:val="255BFCDD"/>
    <w:rsid w:val="2561A598"/>
    <w:rsid w:val="2577661F"/>
    <w:rsid w:val="25791110"/>
    <w:rsid w:val="263C6A20"/>
    <w:rsid w:val="264AA6BE"/>
    <w:rsid w:val="2656CF8A"/>
    <w:rsid w:val="26AF4524"/>
    <w:rsid w:val="26B31B1C"/>
    <w:rsid w:val="273102C9"/>
    <w:rsid w:val="2754564F"/>
    <w:rsid w:val="27720330"/>
    <w:rsid w:val="27812CDE"/>
    <w:rsid w:val="278B267B"/>
    <w:rsid w:val="27A2902B"/>
    <w:rsid w:val="27BEE575"/>
    <w:rsid w:val="27F95CD9"/>
    <w:rsid w:val="2812DDB8"/>
    <w:rsid w:val="283A5CDE"/>
    <w:rsid w:val="2867DB5D"/>
    <w:rsid w:val="286C8BFE"/>
    <w:rsid w:val="287CDDBE"/>
    <w:rsid w:val="28892D16"/>
    <w:rsid w:val="2889BE0C"/>
    <w:rsid w:val="2984DB51"/>
    <w:rsid w:val="298A67C1"/>
    <w:rsid w:val="29AB3DBA"/>
    <w:rsid w:val="2A48A079"/>
    <w:rsid w:val="2A816F4B"/>
    <w:rsid w:val="2AA00299"/>
    <w:rsid w:val="2AA75877"/>
    <w:rsid w:val="2AA8288D"/>
    <w:rsid w:val="2ABEB8E5"/>
    <w:rsid w:val="2AD011B2"/>
    <w:rsid w:val="2AD4843D"/>
    <w:rsid w:val="2AE56409"/>
    <w:rsid w:val="2B33D0F3"/>
    <w:rsid w:val="2B5A6272"/>
    <w:rsid w:val="2B65A765"/>
    <w:rsid w:val="2BB8FC11"/>
    <w:rsid w:val="2BEC625A"/>
    <w:rsid w:val="2C113CD6"/>
    <w:rsid w:val="2C641846"/>
    <w:rsid w:val="2C702ED8"/>
    <w:rsid w:val="2C98C86E"/>
    <w:rsid w:val="2C9DCBAD"/>
    <w:rsid w:val="2CA7531F"/>
    <w:rsid w:val="2CAEBF97"/>
    <w:rsid w:val="2CE38D4F"/>
    <w:rsid w:val="2CF0BA09"/>
    <w:rsid w:val="2D4E5C34"/>
    <w:rsid w:val="2D7B6A1E"/>
    <w:rsid w:val="2DB03B57"/>
    <w:rsid w:val="2DBFE138"/>
    <w:rsid w:val="2DE0858F"/>
    <w:rsid w:val="2E0E0BF3"/>
    <w:rsid w:val="2E15A37C"/>
    <w:rsid w:val="2E2A42CD"/>
    <w:rsid w:val="2E768BEA"/>
    <w:rsid w:val="2E82D329"/>
    <w:rsid w:val="2ED0832B"/>
    <w:rsid w:val="2F025736"/>
    <w:rsid w:val="2F1617E6"/>
    <w:rsid w:val="2F2650AC"/>
    <w:rsid w:val="2F33F706"/>
    <w:rsid w:val="2F3E620F"/>
    <w:rsid w:val="2F51B73C"/>
    <w:rsid w:val="2F5469FD"/>
    <w:rsid w:val="2F8AE553"/>
    <w:rsid w:val="30006BDC"/>
    <w:rsid w:val="30124D78"/>
    <w:rsid w:val="30512B42"/>
    <w:rsid w:val="30685A97"/>
    <w:rsid w:val="30A96BBC"/>
    <w:rsid w:val="31300A76"/>
    <w:rsid w:val="313286D2"/>
    <w:rsid w:val="317FDE26"/>
    <w:rsid w:val="31AC47C5"/>
    <w:rsid w:val="31CB8008"/>
    <w:rsid w:val="31DC0DBE"/>
    <w:rsid w:val="31E8758D"/>
    <w:rsid w:val="321F1548"/>
    <w:rsid w:val="3230C387"/>
    <w:rsid w:val="3243D2D2"/>
    <w:rsid w:val="326F8F4A"/>
    <w:rsid w:val="32979C28"/>
    <w:rsid w:val="32C3F4BB"/>
    <w:rsid w:val="32C6FB2B"/>
    <w:rsid w:val="32DD1089"/>
    <w:rsid w:val="3305405D"/>
    <w:rsid w:val="330F7AF4"/>
    <w:rsid w:val="3339EE89"/>
    <w:rsid w:val="334D3E8F"/>
    <w:rsid w:val="33550A25"/>
    <w:rsid w:val="339F3FF5"/>
    <w:rsid w:val="33E23B91"/>
    <w:rsid w:val="33E92A5A"/>
    <w:rsid w:val="33EADBBA"/>
    <w:rsid w:val="34073F84"/>
    <w:rsid w:val="344D1004"/>
    <w:rsid w:val="34599E85"/>
    <w:rsid w:val="34607D9F"/>
    <w:rsid w:val="348FBCD5"/>
    <w:rsid w:val="3491F060"/>
    <w:rsid w:val="34F647CC"/>
    <w:rsid w:val="34FCC9D6"/>
    <w:rsid w:val="3509BF55"/>
    <w:rsid w:val="352FD57F"/>
    <w:rsid w:val="354B657B"/>
    <w:rsid w:val="3554834B"/>
    <w:rsid w:val="35BD9699"/>
    <w:rsid w:val="35D5B440"/>
    <w:rsid w:val="362205B1"/>
    <w:rsid w:val="365A2A64"/>
    <w:rsid w:val="3669C559"/>
    <w:rsid w:val="3721B6C2"/>
    <w:rsid w:val="372D3907"/>
    <w:rsid w:val="37421AF9"/>
    <w:rsid w:val="37479B52"/>
    <w:rsid w:val="3765BB99"/>
    <w:rsid w:val="37816C3E"/>
    <w:rsid w:val="379F551A"/>
    <w:rsid w:val="37B4CDE6"/>
    <w:rsid w:val="37B56005"/>
    <w:rsid w:val="37C8DEA5"/>
    <w:rsid w:val="37CB0964"/>
    <w:rsid w:val="3812C293"/>
    <w:rsid w:val="385A880F"/>
    <w:rsid w:val="387F96E4"/>
    <w:rsid w:val="388363C1"/>
    <w:rsid w:val="38C6104B"/>
    <w:rsid w:val="395FC103"/>
    <w:rsid w:val="3999AA33"/>
    <w:rsid w:val="39DAA342"/>
    <w:rsid w:val="39F8B620"/>
    <w:rsid w:val="3A29E191"/>
    <w:rsid w:val="3A2C807E"/>
    <w:rsid w:val="3A57AE0C"/>
    <w:rsid w:val="3A675124"/>
    <w:rsid w:val="3A6C80AA"/>
    <w:rsid w:val="3A9393B1"/>
    <w:rsid w:val="3A97179D"/>
    <w:rsid w:val="3B138516"/>
    <w:rsid w:val="3B17121E"/>
    <w:rsid w:val="3B27EE2F"/>
    <w:rsid w:val="3B30FAEB"/>
    <w:rsid w:val="3B38F44C"/>
    <w:rsid w:val="3B4E1DD6"/>
    <w:rsid w:val="3B5C2E73"/>
    <w:rsid w:val="3B6F4A5E"/>
    <w:rsid w:val="3BA75FBC"/>
    <w:rsid w:val="3C3811E0"/>
    <w:rsid w:val="3C3C2BF0"/>
    <w:rsid w:val="3C555656"/>
    <w:rsid w:val="3C6B2853"/>
    <w:rsid w:val="3C9CF6AE"/>
    <w:rsid w:val="3CB7E64E"/>
    <w:rsid w:val="3CD41D1D"/>
    <w:rsid w:val="3D0266E9"/>
    <w:rsid w:val="3D279068"/>
    <w:rsid w:val="3D2ACBF2"/>
    <w:rsid w:val="3D588222"/>
    <w:rsid w:val="3D759F09"/>
    <w:rsid w:val="3D925BAA"/>
    <w:rsid w:val="3E13F2B5"/>
    <w:rsid w:val="3E33C1DE"/>
    <w:rsid w:val="3E8777E8"/>
    <w:rsid w:val="3E912F8E"/>
    <w:rsid w:val="3E9CD871"/>
    <w:rsid w:val="3E9D05BE"/>
    <w:rsid w:val="3ECCBBAE"/>
    <w:rsid w:val="3F4411A1"/>
    <w:rsid w:val="3F7AE0DC"/>
    <w:rsid w:val="3FCD3C44"/>
    <w:rsid w:val="40CD42A9"/>
    <w:rsid w:val="40DB48F1"/>
    <w:rsid w:val="41EF0933"/>
    <w:rsid w:val="4272AEDC"/>
    <w:rsid w:val="4294B3C9"/>
    <w:rsid w:val="42EF9AE1"/>
    <w:rsid w:val="42F68E22"/>
    <w:rsid w:val="435D9B60"/>
    <w:rsid w:val="43F2886A"/>
    <w:rsid w:val="44214CA0"/>
    <w:rsid w:val="442DEFF8"/>
    <w:rsid w:val="4475E6FC"/>
    <w:rsid w:val="44C78C93"/>
    <w:rsid w:val="44CD18A1"/>
    <w:rsid w:val="44E616C5"/>
    <w:rsid w:val="451F14B8"/>
    <w:rsid w:val="4550AFFB"/>
    <w:rsid w:val="4563DB2C"/>
    <w:rsid w:val="45C21D9C"/>
    <w:rsid w:val="45FF23BE"/>
    <w:rsid w:val="4603EC98"/>
    <w:rsid w:val="467EAC83"/>
    <w:rsid w:val="46C91091"/>
    <w:rsid w:val="470D09D2"/>
    <w:rsid w:val="477C52C9"/>
    <w:rsid w:val="4794853A"/>
    <w:rsid w:val="47AF66CF"/>
    <w:rsid w:val="47D7F7B8"/>
    <w:rsid w:val="47F72391"/>
    <w:rsid w:val="481F17F8"/>
    <w:rsid w:val="482EF5B8"/>
    <w:rsid w:val="485CECCB"/>
    <w:rsid w:val="488778D6"/>
    <w:rsid w:val="488D7B3B"/>
    <w:rsid w:val="48B0E984"/>
    <w:rsid w:val="48BDE478"/>
    <w:rsid w:val="48CAA4F4"/>
    <w:rsid w:val="48E753C9"/>
    <w:rsid w:val="48F104E8"/>
    <w:rsid w:val="491B791C"/>
    <w:rsid w:val="493D606E"/>
    <w:rsid w:val="49613C9A"/>
    <w:rsid w:val="49B17B2A"/>
    <w:rsid w:val="4A213DCD"/>
    <w:rsid w:val="4A2CC964"/>
    <w:rsid w:val="4A589572"/>
    <w:rsid w:val="4A7AD90E"/>
    <w:rsid w:val="4AA1A003"/>
    <w:rsid w:val="4ACC52D9"/>
    <w:rsid w:val="4B1283E9"/>
    <w:rsid w:val="4B18F553"/>
    <w:rsid w:val="4BA2CA4E"/>
    <w:rsid w:val="4BAA4F4B"/>
    <w:rsid w:val="4BC46EDD"/>
    <w:rsid w:val="4C24770B"/>
    <w:rsid w:val="4C537353"/>
    <w:rsid w:val="4C686B89"/>
    <w:rsid w:val="4C6FE1A3"/>
    <w:rsid w:val="4C7EB15B"/>
    <w:rsid w:val="4CA3D7C4"/>
    <w:rsid w:val="4CAB9FCB"/>
    <w:rsid w:val="4CB3C5CF"/>
    <w:rsid w:val="4CFCB2EF"/>
    <w:rsid w:val="4D102EE5"/>
    <w:rsid w:val="4D47F338"/>
    <w:rsid w:val="4D537327"/>
    <w:rsid w:val="4D98F9C2"/>
    <w:rsid w:val="4DB886F8"/>
    <w:rsid w:val="4DD0E1BB"/>
    <w:rsid w:val="4DD98550"/>
    <w:rsid w:val="4E1D89F0"/>
    <w:rsid w:val="4E20AE18"/>
    <w:rsid w:val="4E5E3CD9"/>
    <w:rsid w:val="4E67EA4B"/>
    <w:rsid w:val="4E6C2081"/>
    <w:rsid w:val="4E85A002"/>
    <w:rsid w:val="4EC96858"/>
    <w:rsid w:val="4ECF77ED"/>
    <w:rsid w:val="4EE11A7F"/>
    <w:rsid w:val="4F031E4D"/>
    <w:rsid w:val="4F115569"/>
    <w:rsid w:val="4F43C2FE"/>
    <w:rsid w:val="4F7E357F"/>
    <w:rsid w:val="4F97AA97"/>
    <w:rsid w:val="4F984CF8"/>
    <w:rsid w:val="4FD8E922"/>
    <w:rsid w:val="501126F0"/>
    <w:rsid w:val="50567130"/>
    <w:rsid w:val="512D6EAB"/>
    <w:rsid w:val="5140A5F5"/>
    <w:rsid w:val="516EE870"/>
    <w:rsid w:val="5196975B"/>
    <w:rsid w:val="52264304"/>
    <w:rsid w:val="5231916C"/>
    <w:rsid w:val="5257873E"/>
    <w:rsid w:val="526BE015"/>
    <w:rsid w:val="527CCDEF"/>
    <w:rsid w:val="5290CE8D"/>
    <w:rsid w:val="52DD5F78"/>
    <w:rsid w:val="52FC558F"/>
    <w:rsid w:val="532940E3"/>
    <w:rsid w:val="534013DC"/>
    <w:rsid w:val="53659C5E"/>
    <w:rsid w:val="536832D7"/>
    <w:rsid w:val="5379258D"/>
    <w:rsid w:val="53C3B295"/>
    <w:rsid w:val="5419BD5C"/>
    <w:rsid w:val="5422ECAF"/>
    <w:rsid w:val="544295F2"/>
    <w:rsid w:val="547CE19B"/>
    <w:rsid w:val="54B69B76"/>
    <w:rsid w:val="550CC8C5"/>
    <w:rsid w:val="551F4EB7"/>
    <w:rsid w:val="55C04843"/>
    <w:rsid w:val="55C8CD63"/>
    <w:rsid w:val="55D5CB14"/>
    <w:rsid w:val="55DEF060"/>
    <w:rsid w:val="562E1B34"/>
    <w:rsid w:val="563C02CF"/>
    <w:rsid w:val="5647838E"/>
    <w:rsid w:val="56814090"/>
    <w:rsid w:val="56B15AE7"/>
    <w:rsid w:val="56DFFB55"/>
    <w:rsid w:val="56E53006"/>
    <w:rsid w:val="574540DE"/>
    <w:rsid w:val="57652B68"/>
    <w:rsid w:val="57818673"/>
    <w:rsid w:val="578CAD0E"/>
    <w:rsid w:val="57987250"/>
    <w:rsid w:val="579ADB48"/>
    <w:rsid w:val="57B3B745"/>
    <w:rsid w:val="57C15D4B"/>
    <w:rsid w:val="57E303B4"/>
    <w:rsid w:val="57F2C174"/>
    <w:rsid w:val="58554E2F"/>
    <w:rsid w:val="585987ED"/>
    <w:rsid w:val="58A1366A"/>
    <w:rsid w:val="58AC9EC0"/>
    <w:rsid w:val="58CDB7DE"/>
    <w:rsid w:val="59307429"/>
    <w:rsid w:val="593E039C"/>
    <w:rsid w:val="595747A9"/>
    <w:rsid w:val="597323C9"/>
    <w:rsid w:val="59E91748"/>
    <w:rsid w:val="5A0DF856"/>
    <w:rsid w:val="5A333171"/>
    <w:rsid w:val="5A567AFC"/>
    <w:rsid w:val="5A6BEA34"/>
    <w:rsid w:val="5AD5024B"/>
    <w:rsid w:val="5AEE4341"/>
    <w:rsid w:val="5AF479D6"/>
    <w:rsid w:val="5B068AC4"/>
    <w:rsid w:val="5B165451"/>
    <w:rsid w:val="5B3EF535"/>
    <w:rsid w:val="5B6FDD99"/>
    <w:rsid w:val="5B8A54A9"/>
    <w:rsid w:val="5BAAA51E"/>
    <w:rsid w:val="5C175DF5"/>
    <w:rsid w:val="5C3E9149"/>
    <w:rsid w:val="5C5F4B93"/>
    <w:rsid w:val="5C6DF586"/>
    <w:rsid w:val="5C79C789"/>
    <w:rsid w:val="5CB54EBF"/>
    <w:rsid w:val="5CB96622"/>
    <w:rsid w:val="5CC45DC5"/>
    <w:rsid w:val="5CC81577"/>
    <w:rsid w:val="5CC9383B"/>
    <w:rsid w:val="5CCE078D"/>
    <w:rsid w:val="5CD7A935"/>
    <w:rsid w:val="5D24DAE6"/>
    <w:rsid w:val="5D7B13B2"/>
    <w:rsid w:val="5D8765E6"/>
    <w:rsid w:val="5DB1C794"/>
    <w:rsid w:val="5DE6C5B2"/>
    <w:rsid w:val="5DFDFB3B"/>
    <w:rsid w:val="5E429302"/>
    <w:rsid w:val="5E89EE03"/>
    <w:rsid w:val="5EA37EAA"/>
    <w:rsid w:val="5F3954AF"/>
    <w:rsid w:val="5F5396A2"/>
    <w:rsid w:val="5FA6C00E"/>
    <w:rsid w:val="5FB8D963"/>
    <w:rsid w:val="5FCA277E"/>
    <w:rsid w:val="5FF99A46"/>
    <w:rsid w:val="602066A4"/>
    <w:rsid w:val="6051F915"/>
    <w:rsid w:val="607FE718"/>
    <w:rsid w:val="60840629"/>
    <w:rsid w:val="60B709B0"/>
    <w:rsid w:val="6125BAEE"/>
    <w:rsid w:val="612A8571"/>
    <w:rsid w:val="612E837F"/>
    <w:rsid w:val="6160DC33"/>
    <w:rsid w:val="618238DC"/>
    <w:rsid w:val="620D908C"/>
    <w:rsid w:val="6264764B"/>
    <w:rsid w:val="62D0797C"/>
    <w:rsid w:val="62E373BD"/>
    <w:rsid w:val="62E60534"/>
    <w:rsid w:val="62F6E66D"/>
    <w:rsid w:val="63342BF3"/>
    <w:rsid w:val="63BF5B49"/>
    <w:rsid w:val="63D42055"/>
    <w:rsid w:val="63ECDC2F"/>
    <w:rsid w:val="64193B40"/>
    <w:rsid w:val="643153F9"/>
    <w:rsid w:val="64724B3F"/>
    <w:rsid w:val="64838607"/>
    <w:rsid w:val="64A74B31"/>
    <w:rsid w:val="64A80694"/>
    <w:rsid w:val="64C1D992"/>
    <w:rsid w:val="64C4D5EC"/>
    <w:rsid w:val="6520DF72"/>
    <w:rsid w:val="65DABDB9"/>
    <w:rsid w:val="65DCD563"/>
    <w:rsid w:val="65FFC98E"/>
    <w:rsid w:val="660E5EA2"/>
    <w:rsid w:val="6626CFD6"/>
    <w:rsid w:val="663B7B52"/>
    <w:rsid w:val="666B6457"/>
    <w:rsid w:val="66BD36B8"/>
    <w:rsid w:val="67C1886A"/>
    <w:rsid w:val="67CCC447"/>
    <w:rsid w:val="67ECA032"/>
    <w:rsid w:val="67EEC6CB"/>
    <w:rsid w:val="6823D0C8"/>
    <w:rsid w:val="689ACB7D"/>
    <w:rsid w:val="68B7260E"/>
    <w:rsid w:val="6910E627"/>
    <w:rsid w:val="691AC436"/>
    <w:rsid w:val="6932D50C"/>
    <w:rsid w:val="6934FAC0"/>
    <w:rsid w:val="69632710"/>
    <w:rsid w:val="69C57863"/>
    <w:rsid w:val="6A09B9EE"/>
    <w:rsid w:val="6A1AB28F"/>
    <w:rsid w:val="6A391D47"/>
    <w:rsid w:val="6A6CB63A"/>
    <w:rsid w:val="6ABABC76"/>
    <w:rsid w:val="6AC22A34"/>
    <w:rsid w:val="6AE06D9E"/>
    <w:rsid w:val="6AF2BE74"/>
    <w:rsid w:val="6B12B526"/>
    <w:rsid w:val="6B4D0F02"/>
    <w:rsid w:val="6B96E3E0"/>
    <w:rsid w:val="6BCA68C7"/>
    <w:rsid w:val="6C9C78E7"/>
    <w:rsid w:val="6CEDFE05"/>
    <w:rsid w:val="6D3B7923"/>
    <w:rsid w:val="6D5E73C0"/>
    <w:rsid w:val="6D82EC48"/>
    <w:rsid w:val="6D8359D7"/>
    <w:rsid w:val="6D89ACD4"/>
    <w:rsid w:val="6DA1AAB1"/>
    <w:rsid w:val="6DB8F84D"/>
    <w:rsid w:val="6E0DC11E"/>
    <w:rsid w:val="6E26A738"/>
    <w:rsid w:val="6E6EA30C"/>
    <w:rsid w:val="6E7DCFC9"/>
    <w:rsid w:val="6E823CA7"/>
    <w:rsid w:val="6E9111D7"/>
    <w:rsid w:val="6EDE4B91"/>
    <w:rsid w:val="6EFAAF01"/>
    <w:rsid w:val="6F11F806"/>
    <w:rsid w:val="6F42C20C"/>
    <w:rsid w:val="6F6A3505"/>
    <w:rsid w:val="6FACF5C8"/>
    <w:rsid w:val="6FC5D274"/>
    <w:rsid w:val="6FD892E8"/>
    <w:rsid w:val="703F5EE7"/>
    <w:rsid w:val="70A242C0"/>
    <w:rsid w:val="70CFFDD6"/>
    <w:rsid w:val="70E07A45"/>
    <w:rsid w:val="70FDB189"/>
    <w:rsid w:val="71091EC8"/>
    <w:rsid w:val="713BCBD7"/>
    <w:rsid w:val="7144A96F"/>
    <w:rsid w:val="7285AFEB"/>
    <w:rsid w:val="7294F11B"/>
    <w:rsid w:val="72A8004B"/>
    <w:rsid w:val="72B06809"/>
    <w:rsid w:val="72FD3804"/>
    <w:rsid w:val="7319A7E5"/>
    <w:rsid w:val="73456183"/>
    <w:rsid w:val="7364B9CD"/>
    <w:rsid w:val="7380F2FE"/>
    <w:rsid w:val="73931E99"/>
    <w:rsid w:val="73AB8049"/>
    <w:rsid w:val="73BE860E"/>
    <w:rsid w:val="74286DBA"/>
    <w:rsid w:val="742D5E16"/>
    <w:rsid w:val="74586EA1"/>
    <w:rsid w:val="74B57293"/>
    <w:rsid w:val="74D57B78"/>
    <w:rsid w:val="74E7756F"/>
    <w:rsid w:val="74F6300E"/>
    <w:rsid w:val="7521AB44"/>
    <w:rsid w:val="756EAEF9"/>
    <w:rsid w:val="7588BD42"/>
    <w:rsid w:val="758DF05C"/>
    <w:rsid w:val="75A0E95F"/>
    <w:rsid w:val="75F1916A"/>
    <w:rsid w:val="75FF5447"/>
    <w:rsid w:val="7664C023"/>
    <w:rsid w:val="767CD246"/>
    <w:rsid w:val="76844771"/>
    <w:rsid w:val="76CFD482"/>
    <w:rsid w:val="76D148AB"/>
    <w:rsid w:val="76E1DF08"/>
    <w:rsid w:val="775BFC75"/>
    <w:rsid w:val="778A9FD7"/>
    <w:rsid w:val="779548AD"/>
    <w:rsid w:val="779691A0"/>
    <w:rsid w:val="7796CB60"/>
    <w:rsid w:val="77B7C32C"/>
    <w:rsid w:val="77E895FF"/>
    <w:rsid w:val="77F2B5C0"/>
    <w:rsid w:val="782F1E53"/>
    <w:rsid w:val="78585338"/>
    <w:rsid w:val="789C6422"/>
    <w:rsid w:val="78B7833E"/>
    <w:rsid w:val="78C202FE"/>
    <w:rsid w:val="790B44CC"/>
    <w:rsid w:val="79151370"/>
    <w:rsid w:val="79158078"/>
    <w:rsid w:val="791F8EA6"/>
    <w:rsid w:val="794E5BB3"/>
    <w:rsid w:val="79537761"/>
    <w:rsid w:val="79566C0F"/>
    <w:rsid w:val="79597561"/>
    <w:rsid w:val="795EB8B6"/>
    <w:rsid w:val="79A206B0"/>
    <w:rsid w:val="79A73D9C"/>
    <w:rsid w:val="79AC2B64"/>
    <w:rsid w:val="79C03A46"/>
    <w:rsid w:val="79FDF215"/>
    <w:rsid w:val="7A157C49"/>
    <w:rsid w:val="7A369747"/>
    <w:rsid w:val="7A3CD09D"/>
    <w:rsid w:val="7A7B6CC4"/>
    <w:rsid w:val="7A7DF9EA"/>
    <w:rsid w:val="7AB1846C"/>
    <w:rsid w:val="7B407567"/>
    <w:rsid w:val="7B53C6BF"/>
    <w:rsid w:val="7B6711AB"/>
    <w:rsid w:val="7BB77F92"/>
    <w:rsid w:val="7BBC4616"/>
    <w:rsid w:val="7BDA93EE"/>
    <w:rsid w:val="7C964F44"/>
    <w:rsid w:val="7C983529"/>
    <w:rsid w:val="7CD29181"/>
    <w:rsid w:val="7CE81C21"/>
    <w:rsid w:val="7D3F4C3A"/>
    <w:rsid w:val="7D9F6C5D"/>
    <w:rsid w:val="7DD0605C"/>
    <w:rsid w:val="7DE33800"/>
    <w:rsid w:val="7DE6E4BB"/>
    <w:rsid w:val="7EA41782"/>
    <w:rsid w:val="7F130B25"/>
    <w:rsid w:val="7F2AB014"/>
    <w:rsid w:val="7F471FE5"/>
    <w:rsid w:val="7F47CC3D"/>
    <w:rsid w:val="7F5BC9CF"/>
    <w:rsid w:val="7F83C4AE"/>
    <w:rsid w:val="7FC39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2D50C"/>
  <w15:chartTrackingRefBased/>
  <w15:docId w15:val="{943B6609-E054-48E8-ADC5-260605C9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4BAA4F4B"/>
    <w:pPr>
      <w:ind w:left="720"/>
      <w:contextualSpacing/>
    </w:pPr>
  </w:style>
  <w:style w:type="paragraph" w:styleId="FootnoteText">
    <w:name w:val="footnote text"/>
    <w:basedOn w:val="Normal"/>
    <w:uiPriority w:val="99"/>
    <w:semiHidden/>
    <w:unhideWhenUsed/>
    <w:rsid w:val="4BAA4F4B"/>
    <w:pPr>
      <w:spacing w:after="0" w:line="240" w:lineRule="auto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395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5B55"/>
  </w:style>
  <w:style w:type="paragraph" w:styleId="Footer">
    <w:name w:val="footer"/>
    <w:basedOn w:val="Normal"/>
    <w:link w:val="FooterChar"/>
    <w:uiPriority w:val="99"/>
    <w:semiHidden/>
    <w:unhideWhenUsed/>
    <w:rsid w:val="00395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5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microsoft.com/office/2020/10/relationships/intelligence" Target="intelligence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2757</Words>
  <Characters>15719</Characters>
  <Application>Microsoft Office Word</Application>
  <DocSecurity>0</DocSecurity>
  <Lines>130</Lines>
  <Paragraphs>36</Paragraphs>
  <ScaleCrop>false</ScaleCrop>
  <Company/>
  <LinksUpToDate>false</LinksUpToDate>
  <CharactersWithSpaces>18440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sajeda zaman</dc:creator>
  <cp:keywords/>
  <dc:description/>
  <cp:lastModifiedBy>sajeda zaman</cp:lastModifiedBy>
  <cp:revision>2</cp:revision>
  <dcterms:created xsi:type="dcterms:W3CDTF">2025-01-31T13:47:00Z</dcterms:created>
  <dcterms:modified xsi:type="dcterms:W3CDTF">2025-01-31T13:47:00Z</dcterms:modified>
</cp:coreProperties>
</file>