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1DC3" w:rsidRDefault="00F01DC3" w:rsidP="00F01DC3">
      <w:pPr>
        <w:rPr>
          <w:rFonts w:ascii="Times New Roman" w:hAnsi="Times New Roman" w:cs="Times New Roman"/>
          <w:b/>
          <w:sz w:val="24"/>
          <w:szCs w:val="24"/>
        </w:rPr>
      </w:pPr>
      <w:r>
        <w:t xml:space="preserve">               </w:t>
      </w:r>
      <w:r w:rsidRPr="00F01DC3">
        <w:rPr>
          <w:rFonts w:ascii="Times New Roman" w:hAnsi="Times New Roman" w:cs="Times New Roman"/>
          <w:b/>
          <w:sz w:val="24"/>
          <w:szCs w:val="24"/>
        </w:rPr>
        <w:t>MEGA MAR</w:t>
      </w:r>
      <w:r w:rsidR="009318F1">
        <w:rPr>
          <w:rFonts w:ascii="Times New Roman" w:hAnsi="Times New Roman" w:cs="Times New Roman"/>
          <w:b/>
          <w:sz w:val="24"/>
          <w:szCs w:val="24"/>
        </w:rPr>
        <w:t>RIAGE AND EDUCATION REFORMS</w:t>
      </w:r>
      <w:r w:rsidRPr="00F01DC3">
        <w:rPr>
          <w:rFonts w:ascii="Times New Roman" w:hAnsi="Times New Roman" w:cs="Times New Roman"/>
          <w:b/>
          <w:sz w:val="24"/>
          <w:szCs w:val="24"/>
        </w:rPr>
        <w:t xml:space="preserve"> </w:t>
      </w:r>
      <w:r w:rsidR="009318F1">
        <w:rPr>
          <w:rFonts w:ascii="Times New Roman" w:hAnsi="Times New Roman" w:cs="Times New Roman"/>
          <w:b/>
          <w:sz w:val="24"/>
          <w:szCs w:val="24"/>
        </w:rPr>
        <w:t xml:space="preserve">FOR WOMEN </w:t>
      </w:r>
    </w:p>
    <w:p w:rsidR="00E363FB" w:rsidRPr="00E363FB" w:rsidRDefault="00E363FB" w:rsidP="00A4097C">
      <w:pPr>
        <w:spacing w:line="360" w:lineRule="auto"/>
        <w:rPr>
          <w:rFonts w:ascii="Times New Roman" w:hAnsi="Times New Roman" w:cs="Times New Roman"/>
          <w:b/>
          <w:sz w:val="24"/>
          <w:szCs w:val="24"/>
          <w:u w:val="single"/>
        </w:rPr>
      </w:pPr>
      <w:r w:rsidRPr="00E363FB">
        <w:rPr>
          <w:rFonts w:ascii="Times New Roman" w:hAnsi="Times New Roman" w:cs="Times New Roman"/>
          <w:b/>
          <w:sz w:val="24"/>
          <w:szCs w:val="24"/>
          <w:u w:val="single"/>
        </w:rPr>
        <w:t>AB</w:t>
      </w:r>
      <w:r>
        <w:rPr>
          <w:rFonts w:ascii="Times New Roman" w:hAnsi="Times New Roman" w:cs="Times New Roman"/>
          <w:b/>
          <w:sz w:val="24"/>
          <w:szCs w:val="24"/>
          <w:u w:val="single"/>
        </w:rPr>
        <w:t>S</w:t>
      </w:r>
      <w:r w:rsidRPr="00E363FB">
        <w:rPr>
          <w:rFonts w:ascii="Times New Roman" w:hAnsi="Times New Roman" w:cs="Times New Roman"/>
          <w:b/>
          <w:sz w:val="24"/>
          <w:szCs w:val="24"/>
          <w:u w:val="single"/>
        </w:rPr>
        <w:t>TRACT</w:t>
      </w:r>
    </w:p>
    <w:p w:rsidR="00DB2769" w:rsidRDefault="00DB2769" w:rsidP="00A4097C">
      <w:pPr>
        <w:spacing w:line="360" w:lineRule="auto"/>
        <w:rPr>
          <w:rFonts w:ascii="Times New Roman" w:hAnsi="Times New Roman" w:cs="Times New Roman"/>
          <w:sz w:val="24"/>
          <w:szCs w:val="24"/>
        </w:rPr>
      </w:pPr>
      <w:r>
        <w:rPr>
          <w:rFonts w:ascii="Times New Roman" w:hAnsi="Times New Roman" w:cs="Times New Roman"/>
          <w:sz w:val="24"/>
          <w:szCs w:val="24"/>
        </w:rPr>
        <w:t>Laws relating to marriage and the family often reflect how people view personal relations and group cultures</w:t>
      </w:r>
      <w:r w:rsidR="009318F1">
        <w:rPr>
          <w:rFonts w:ascii="Times New Roman" w:hAnsi="Times New Roman" w:cs="Times New Roman"/>
          <w:sz w:val="24"/>
          <w:szCs w:val="24"/>
        </w:rPr>
        <w:t xml:space="preserve">. </w:t>
      </w:r>
      <w:r>
        <w:rPr>
          <w:rFonts w:ascii="Times New Roman" w:hAnsi="Times New Roman" w:cs="Times New Roman"/>
          <w:sz w:val="24"/>
          <w:szCs w:val="24"/>
        </w:rPr>
        <w:t xml:space="preserve">Empowerment of women through education </w:t>
      </w:r>
      <w:r w:rsidR="009318F1">
        <w:rPr>
          <w:rFonts w:ascii="Times New Roman" w:hAnsi="Times New Roman" w:cs="Times New Roman"/>
          <w:sz w:val="24"/>
          <w:szCs w:val="24"/>
        </w:rPr>
        <w:t>should be priority irrespective of law</w:t>
      </w:r>
    </w:p>
    <w:p w:rsidR="009318F1" w:rsidRDefault="009318F1" w:rsidP="00A4097C">
      <w:pPr>
        <w:spacing w:line="360" w:lineRule="auto"/>
        <w:rPr>
          <w:rFonts w:ascii="Times New Roman" w:hAnsi="Times New Roman" w:cs="Times New Roman"/>
          <w:sz w:val="24"/>
          <w:szCs w:val="24"/>
        </w:rPr>
      </w:pPr>
      <w:r>
        <w:rPr>
          <w:rFonts w:ascii="Times New Roman" w:hAnsi="Times New Roman" w:cs="Times New Roman"/>
          <w:sz w:val="24"/>
          <w:szCs w:val="24"/>
        </w:rPr>
        <w:t>1.</w:t>
      </w:r>
      <w:r w:rsidR="001F3236">
        <w:rPr>
          <w:rFonts w:ascii="Times New Roman" w:hAnsi="Times New Roman" w:cs="Times New Roman"/>
          <w:sz w:val="24"/>
          <w:szCs w:val="24"/>
        </w:rPr>
        <w:t xml:space="preserve"> Marriage reform bill</w:t>
      </w:r>
    </w:p>
    <w:p w:rsidR="00E828CE" w:rsidRDefault="009318F1" w:rsidP="00A4097C">
      <w:pPr>
        <w:spacing w:line="360" w:lineRule="auto"/>
        <w:rPr>
          <w:rFonts w:ascii="Times New Roman" w:hAnsi="Times New Roman" w:cs="Times New Roman"/>
          <w:sz w:val="24"/>
          <w:szCs w:val="24"/>
        </w:rPr>
      </w:pPr>
      <w:r>
        <w:rPr>
          <w:rFonts w:ascii="Times New Roman" w:hAnsi="Times New Roman" w:cs="Times New Roman"/>
          <w:sz w:val="24"/>
          <w:szCs w:val="24"/>
        </w:rPr>
        <w:t>2 .Women empowerment</w:t>
      </w:r>
    </w:p>
    <w:p w:rsidR="00E828CE" w:rsidRDefault="001F3236" w:rsidP="00A4097C">
      <w:pPr>
        <w:spacing w:line="360" w:lineRule="auto"/>
        <w:rPr>
          <w:rFonts w:ascii="Times New Roman" w:hAnsi="Times New Roman" w:cs="Times New Roman"/>
          <w:sz w:val="24"/>
          <w:szCs w:val="24"/>
        </w:rPr>
      </w:pPr>
      <w:r>
        <w:rPr>
          <w:rFonts w:ascii="Times New Roman" w:hAnsi="Times New Roman" w:cs="Times New Roman"/>
          <w:sz w:val="24"/>
          <w:szCs w:val="24"/>
        </w:rPr>
        <w:t>3</w:t>
      </w:r>
      <w:r w:rsidR="00E828CE">
        <w:rPr>
          <w:rFonts w:ascii="Times New Roman" w:hAnsi="Times New Roman" w:cs="Times New Roman"/>
          <w:sz w:val="24"/>
          <w:szCs w:val="24"/>
        </w:rPr>
        <w:t>. Educat</w:t>
      </w:r>
      <w:r w:rsidR="007826F4">
        <w:rPr>
          <w:rFonts w:ascii="Times New Roman" w:hAnsi="Times New Roman" w:cs="Times New Roman"/>
          <w:sz w:val="24"/>
          <w:szCs w:val="24"/>
        </w:rPr>
        <w:t>ion policy for women</w:t>
      </w:r>
    </w:p>
    <w:p w:rsidR="007826F4" w:rsidRDefault="001F3236" w:rsidP="00A4097C">
      <w:pPr>
        <w:spacing w:line="360" w:lineRule="auto"/>
        <w:rPr>
          <w:rFonts w:ascii="Times New Roman" w:hAnsi="Times New Roman" w:cs="Times New Roman"/>
          <w:sz w:val="24"/>
          <w:szCs w:val="24"/>
        </w:rPr>
      </w:pPr>
      <w:r>
        <w:rPr>
          <w:rFonts w:ascii="Times New Roman" w:hAnsi="Times New Roman" w:cs="Times New Roman"/>
          <w:sz w:val="24"/>
          <w:szCs w:val="24"/>
        </w:rPr>
        <w:t>4</w:t>
      </w:r>
      <w:r w:rsidR="007826F4">
        <w:rPr>
          <w:rFonts w:ascii="Times New Roman" w:hAnsi="Times New Roman" w:cs="Times New Roman"/>
          <w:sz w:val="24"/>
          <w:szCs w:val="24"/>
        </w:rPr>
        <w:t>. Various Policies for women</w:t>
      </w:r>
    </w:p>
    <w:p w:rsidR="001F18B8" w:rsidRDefault="001F3236" w:rsidP="00A4097C">
      <w:pPr>
        <w:spacing w:line="360" w:lineRule="auto"/>
        <w:rPr>
          <w:rFonts w:ascii="Times New Roman" w:hAnsi="Times New Roman" w:cs="Times New Roman"/>
          <w:sz w:val="24"/>
          <w:szCs w:val="24"/>
        </w:rPr>
      </w:pPr>
      <w:r>
        <w:rPr>
          <w:rFonts w:ascii="Times New Roman" w:hAnsi="Times New Roman" w:cs="Times New Roman"/>
          <w:sz w:val="24"/>
          <w:szCs w:val="24"/>
        </w:rPr>
        <w:t>5</w:t>
      </w:r>
      <w:r w:rsidR="007826F4">
        <w:rPr>
          <w:rFonts w:ascii="Times New Roman" w:hAnsi="Times New Roman" w:cs="Times New Roman"/>
          <w:sz w:val="24"/>
          <w:szCs w:val="24"/>
        </w:rPr>
        <w:t>. Legal rights available to women</w:t>
      </w:r>
    </w:p>
    <w:p w:rsidR="001F3236" w:rsidRDefault="001F18B8" w:rsidP="00A4097C">
      <w:pPr>
        <w:spacing w:line="360" w:lineRule="auto"/>
        <w:rPr>
          <w:rFonts w:ascii="Times New Roman" w:hAnsi="Times New Roman" w:cs="Times New Roman"/>
          <w:sz w:val="24"/>
          <w:szCs w:val="24"/>
        </w:rPr>
      </w:pPr>
      <w:r>
        <w:rPr>
          <w:rFonts w:ascii="Times New Roman" w:hAnsi="Times New Roman" w:cs="Times New Roman"/>
          <w:sz w:val="24"/>
          <w:szCs w:val="24"/>
        </w:rPr>
        <w:t>“If you educate a man you educate an individual, however, if you educate a woman you educate a whole family. Women empowered means mother India empowered”</w:t>
      </w:r>
      <w:r w:rsidR="00A4097C">
        <w:rPr>
          <w:rStyle w:val="EndnoteReference"/>
          <w:rFonts w:ascii="Times New Roman" w:hAnsi="Times New Roman" w:cs="Times New Roman"/>
          <w:sz w:val="24"/>
          <w:szCs w:val="24"/>
        </w:rPr>
        <w:endnoteReference w:id="2"/>
      </w:r>
      <w:r>
        <w:rPr>
          <w:rFonts w:ascii="Times New Roman" w:hAnsi="Times New Roman" w:cs="Times New Roman"/>
          <w:sz w:val="24"/>
          <w:szCs w:val="24"/>
        </w:rPr>
        <w:t xml:space="preserve">                                                                                       </w:t>
      </w:r>
      <w:r w:rsidR="00A4097C">
        <w:rPr>
          <w:rFonts w:ascii="Times New Roman" w:hAnsi="Times New Roman" w:cs="Times New Roman"/>
          <w:sz w:val="24"/>
          <w:szCs w:val="24"/>
        </w:rPr>
        <w:t xml:space="preserve">      </w:t>
      </w:r>
    </w:p>
    <w:p w:rsidR="00A021DB" w:rsidRDefault="00A021DB" w:rsidP="00A4097C">
      <w:pPr>
        <w:spacing w:line="360" w:lineRule="auto"/>
        <w:rPr>
          <w:rFonts w:ascii="Times New Roman" w:hAnsi="Times New Roman" w:cs="Times New Roman"/>
          <w:b/>
          <w:sz w:val="24"/>
          <w:szCs w:val="24"/>
          <w:u w:val="single"/>
        </w:rPr>
      </w:pPr>
      <w:r>
        <w:rPr>
          <w:rFonts w:ascii="Times New Roman" w:hAnsi="Times New Roman" w:cs="Times New Roman"/>
          <w:b/>
          <w:sz w:val="24"/>
          <w:szCs w:val="24"/>
          <w:u w:val="single"/>
        </w:rPr>
        <w:t>KEYWORDS</w:t>
      </w:r>
    </w:p>
    <w:p w:rsidR="00A021DB" w:rsidRPr="00005424" w:rsidRDefault="0041164F" w:rsidP="00A4097C">
      <w:pPr>
        <w:spacing w:line="360" w:lineRule="auto"/>
        <w:rPr>
          <w:rFonts w:ascii="Times New Roman" w:hAnsi="Times New Roman" w:cs="Times New Roman"/>
          <w:sz w:val="24"/>
          <w:szCs w:val="24"/>
        </w:rPr>
      </w:pPr>
      <w:r>
        <w:rPr>
          <w:rFonts w:ascii="Times New Roman" w:hAnsi="Times New Roman" w:cs="Times New Roman"/>
          <w:sz w:val="24"/>
          <w:szCs w:val="24"/>
        </w:rPr>
        <w:t>Matrimony</w:t>
      </w:r>
      <w:r w:rsidR="006C582B">
        <w:rPr>
          <w:rFonts w:ascii="Times New Roman" w:hAnsi="Times New Roman" w:cs="Times New Roman"/>
          <w:sz w:val="24"/>
          <w:szCs w:val="24"/>
        </w:rPr>
        <w:t>,</w:t>
      </w:r>
      <w:r w:rsidR="003D678E">
        <w:rPr>
          <w:rFonts w:ascii="Times New Roman" w:hAnsi="Times New Roman" w:cs="Times New Roman"/>
          <w:sz w:val="24"/>
          <w:szCs w:val="24"/>
        </w:rPr>
        <w:t xml:space="preserve"> Contract</w:t>
      </w:r>
      <w:r w:rsidR="001F3236">
        <w:rPr>
          <w:rFonts w:ascii="Times New Roman" w:hAnsi="Times New Roman" w:cs="Times New Roman"/>
          <w:sz w:val="24"/>
          <w:szCs w:val="24"/>
        </w:rPr>
        <w:t xml:space="preserve">, Rights </w:t>
      </w:r>
      <w:r w:rsidR="0058436F">
        <w:rPr>
          <w:rFonts w:ascii="Times New Roman" w:hAnsi="Times New Roman" w:cs="Times New Roman"/>
          <w:sz w:val="24"/>
          <w:szCs w:val="24"/>
        </w:rPr>
        <w:t>,Empowerment,Women</w:t>
      </w:r>
    </w:p>
    <w:p w:rsidR="009318F1" w:rsidRDefault="00A021DB" w:rsidP="00A4097C">
      <w:pPr>
        <w:spacing w:line="360" w:lineRule="auto"/>
        <w:rPr>
          <w:rFonts w:ascii="Times New Roman" w:hAnsi="Times New Roman" w:cs="Times New Roman"/>
          <w:b/>
          <w:sz w:val="24"/>
          <w:szCs w:val="24"/>
          <w:u w:val="single"/>
        </w:rPr>
      </w:pPr>
      <w:r>
        <w:rPr>
          <w:rFonts w:ascii="Times New Roman" w:hAnsi="Times New Roman" w:cs="Times New Roman"/>
          <w:b/>
          <w:sz w:val="24"/>
          <w:szCs w:val="24"/>
          <w:u w:val="single"/>
        </w:rPr>
        <w:t>INTRODUCTION</w:t>
      </w:r>
    </w:p>
    <w:p w:rsidR="0041164F" w:rsidRDefault="00A021DB" w:rsidP="00A4097C">
      <w:pPr>
        <w:spacing w:line="360" w:lineRule="auto"/>
        <w:rPr>
          <w:rFonts w:ascii="Times New Roman" w:hAnsi="Times New Roman" w:cs="Times New Roman"/>
          <w:sz w:val="24"/>
          <w:szCs w:val="24"/>
        </w:rPr>
      </w:pPr>
      <w:r>
        <w:rPr>
          <w:rFonts w:ascii="Times New Roman" w:hAnsi="Times New Roman" w:cs="Times New Roman"/>
          <w:sz w:val="24"/>
          <w:szCs w:val="24"/>
        </w:rPr>
        <w:t>Marriage is necessary samskar, every Hindu must marry. The man is incomplete wi</w:t>
      </w:r>
      <w:r w:rsidR="0058436F">
        <w:rPr>
          <w:rFonts w:ascii="Times New Roman" w:hAnsi="Times New Roman" w:cs="Times New Roman"/>
          <w:sz w:val="24"/>
          <w:szCs w:val="24"/>
        </w:rPr>
        <w:t xml:space="preserve">thout his wife and it is a wife </w:t>
      </w:r>
      <w:r>
        <w:rPr>
          <w:rFonts w:ascii="Times New Roman" w:hAnsi="Times New Roman" w:cs="Times New Roman"/>
          <w:sz w:val="24"/>
          <w:szCs w:val="24"/>
        </w:rPr>
        <w:t>who complete him. Thus Hindus conceived of their marriage a sacramental union- a sacrosanct, permanent, indissoluble and eternal union</w:t>
      </w:r>
      <w:r w:rsidR="0058436F">
        <w:rPr>
          <w:rFonts w:ascii="Times New Roman" w:hAnsi="Times New Roman" w:cs="Times New Roman"/>
          <w:sz w:val="24"/>
          <w:szCs w:val="24"/>
        </w:rPr>
        <w:t>.</w:t>
      </w:r>
    </w:p>
    <w:p w:rsidR="0041164F" w:rsidRDefault="0041164F" w:rsidP="00A4097C">
      <w:pPr>
        <w:spacing w:line="360" w:lineRule="auto"/>
        <w:rPr>
          <w:rFonts w:ascii="Times New Roman" w:hAnsi="Times New Roman" w:cs="Times New Roman"/>
          <w:sz w:val="24"/>
          <w:szCs w:val="24"/>
        </w:rPr>
      </w:pPr>
      <w:r>
        <w:rPr>
          <w:rFonts w:ascii="Times New Roman" w:hAnsi="Times New Roman" w:cs="Times New Roman"/>
          <w:sz w:val="24"/>
          <w:szCs w:val="24"/>
        </w:rPr>
        <w:t xml:space="preserve">According to the Canon law, marriage is a conjugal union of a man and woman which arises only from the free consent of each spouse but this freedom relates to the question whether two persons really wish to enter into matrimony, it is entirely independent from the will of spouses. Once a contract of marriage is entered into, a marriage is regarded as a sacrament as a indissoluble union. </w:t>
      </w:r>
    </w:p>
    <w:p w:rsidR="00B711A2" w:rsidRDefault="00A021DB" w:rsidP="00A4097C">
      <w:pPr>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6C582B">
        <w:rPr>
          <w:rFonts w:ascii="Times New Roman" w:hAnsi="Times New Roman" w:cs="Times New Roman"/>
          <w:sz w:val="24"/>
          <w:szCs w:val="24"/>
        </w:rPr>
        <w:t>According to the law different religions practice different types of marriages like in Hindu law a marriage is necessary samskar</w:t>
      </w:r>
      <w:r w:rsidR="00B711A2">
        <w:rPr>
          <w:rFonts w:ascii="Times New Roman" w:hAnsi="Times New Roman" w:cs="Times New Roman"/>
          <w:sz w:val="24"/>
          <w:szCs w:val="24"/>
        </w:rPr>
        <w:t>.</w:t>
      </w:r>
    </w:p>
    <w:p w:rsidR="00B711A2" w:rsidRDefault="00B711A2" w:rsidP="00A4097C">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I</w:t>
      </w:r>
      <w:r w:rsidR="006C582B">
        <w:rPr>
          <w:rFonts w:ascii="Times New Roman" w:hAnsi="Times New Roman" w:cs="Times New Roman"/>
          <w:sz w:val="24"/>
          <w:szCs w:val="24"/>
        </w:rPr>
        <w:t xml:space="preserve">n Muslim law a marriage is a contract and not a sacrament and it is purely a civil contract. In </w:t>
      </w:r>
      <w:r w:rsidR="00ED74A3">
        <w:rPr>
          <w:rFonts w:ascii="Times New Roman" w:hAnsi="Times New Roman" w:cs="Times New Roman"/>
          <w:sz w:val="24"/>
          <w:szCs w:val="24"/>
        </w:rPr>
        <w:t>Parsi</w:t>
      </w:r>
      <w:r>
        <w:rPr>
          <w:rFonts w:ascii="Times New Roman" w:hAnsi="Times New Roman" w:cs="Times New Roman"/>
          <w:sz w:val="24"/>
          <w:szCs w:val="24"/>
        </w:rPr>
        <w:t xml:space="preserve"> a </w:t>
      </w:r>
      <w:r w:rsidR="006C582B">
        <w:rPr>
          <w:rFonts w:ascii="Times New Roman" w:hAnsi="Times New Roman" w:cs="Times New Roman"/>
          <w:sz w:val="24"/>
          <w:szCs w:val="24"/>
        </w:rPr>
        <w:t xml:space="preserve">marriage is defined a contract through a religious </w:t>
      </w:r>
      <w:r w:rsidR="00ED74A3">
        <w:rPr>
          <w:rFonts w:ascii="Times New Roman" w:hAnsi="Times New Roman" w:cs="Times New Roman"/>
          <w:sz w:val="24"/>
          <w:szCs w:val="24"/>
        </w:rPr>
        <w:t>ceremony of ashirvad as ashirvad is essential for its validity</w:t>
      </w:r>
      <w:r>
        <w:rPr>
          <w:rFonts w:ascii="Times New Roman" w:hAnsi="Times New Roman" w:cs="Times New Roman"/>
          <w:sz w:val="24"/>
          <w:szCs w:val="24"/>
        </w:rPr>
        <w:t>.</w:t>
      </w:r>
    </w:p>
    <w:p w:rsidR="003D678E" w:rsidRDefault="00ED74A3" w:rsidP="00A4097C">
      <w:pPr>
        <w:spacing w:line="360" w:lineRule="auto"/>
        <w:rPr>
          <w:rFonts w:ascii="Times New Roman" w:hAnsi="Times New Roman" w:cs="Times New Roman"/>
          <w:sz w:val="24"/>
          <w:szCs w:val="24"/>
        </w:rPr>
      </w:pPr>
      <w:r>
        <w:rPr>
          <w:rFonts w:ascii="Times New Roman" w:hAnsi="Times New Roman" w:cs="Times New Roman"/>
          <w:sz w:val="24"/>
          <w:szCs w:val="24"/>
        </w:rPr>
        <w:t xml:space="preserve"> In Jews a marriage is also regarded as a contract and for its validity a written contract ( katuba) and religious ceremony is perf</w:t>
      </w:r>
      <w:r w:rsidR="00B711A2">
        <w:rPr>
          <w:rFonts w:ascii="Times New Roman" w:hAnsi="Times New Roman" w:cs="Times New Roman"/>
          <w:sz w:val="24"/>
          <w:szCs w:val="24"/>
        </w:rPr>
        <w:t xml:space="preserve">ormed. In Christian a marriage </w:t>
      </w:r>
      <w:r>
        <w:rPr>
          <w:rFonts w:ascii="Times New Roman" w:hAnsi="Times New Roman" w:cs="Times New Roman"/>
          <w:sz w:val="24"/>
          <w:szCs w:val="24"/>
        </w:rPr>
        <w:t>is also defined a contract and it is solemnized by a minister of religion licensed under the Christian marriage act 1872.</w:t>
      </w:r>
    </w:p>
    <w:p w:rsidR="00B711A2" w:rsidRDefault="003D678E" w:rsidP="00A4097C">
      <w:pPr>
        <w:spacing w:line="360" w:lineRule="auto"/>
        <w:jc w:val="both"/>
        <w:rPr>
          <w:rFonts w:ascii="Times New Roman" w:hAnsi="Times New Roman" w:cs="Times New Roman"/>
          <w:sz w:val="24"/>
          <w:szCs w:val="24"/>
        </w:rPr>
      </w:pPr>
      <w:r w:rsidRPr="003D678E">
        <w:rPr>
          <w:rFonts w:ascii="Times New Roman" w:hAnsi="Times New Roman" w:cs="Times New Roman"/>
          <w:color w:val="202122"/>
          <w:sz w:val="24"/>
          <w:szCs w:val="24"/>
          <w:shd w:val="clear" w:color="auto" w:fill="FFFFFF"/>
        </w:rPr>
        <w:t>The </w:t>
      </w:r>
      <w:r w:rsidRPr="003D678E">
        <w:rPr>
          <w:rFonts w:ascii="Times New Roman" w:hAnsi="Times New Roman" w:cs="Times New Roman"/>
          <w:bCs/>
          <w:color w:val="202122"/>
          <w:sz w:val="24"/>
          <w:szCs w:val="24"/>
          <w:shd w:val="clear" w:color="auto" w:fill="FFFFFF"/>
        </w:rPr>
        <w:t>Right of Children to Free and Compulsory Education Act</w:t>
      </w:r>
      <w:r w:rsidRPr="003D678E">
        <w:rPr>
          <w:rFonts w:ascii="Times New Roman" w:hAnsi="Times New Roman" w:cs="Times New Roman"/>
          <w:color w:val="202122"/>
          <w:sz w:val="24"/>
          <w:szCs w:val="24"/>
          <w:shd w:val="clear" w:color="auto" w:fill="FFFFFF"/>
        </w:rPr>
        <w:t> or </w:t>
      </w:r>
      <w:r w:rsidRPr="003D678E">
        <w:rPr>
          <w:rFonts w:ascii="Times New Roman" w:hAnsi="Times New Roman" w:cs="Times New Roman"/>
          <w:bCs/>
          <w:color w:val="202122"/>
          <w:sz w:val="24"/>
          <w:szCs w:val="24"/>
          <w:shd w:val="clear" w:color="auto" w:fill="FFFFFF"/>
        </w:rPr>
        <w:t>Right to Education Act</w:t>
      </w:r>
      <w:r w:rsidRPr="003D678E">
        <w:rPr>
          <w:rFonts w:ascii="Times New Roman" w:hAnsi="Times New Roman" w:cs="Times New Roman"/>
          <w:color w:val="202122"/>
          <w:sz w:val="24"/>
          <w:szCs w:val="24"/>
          <w:shd w:val="clear" w:color="auto" w:fill="FFFFFF"/>
        </w:rPr>
        <w:t> (</w:t>
      </w:r>
      <w:r w:rsidRPr="003D678E">
        <w:rPr>
          <w:rFonts w:ascii="Times New Roman" w:hAnsi="Times New Roman" w:cs="Times New Roman"/>
          <w:bCs/>
          <w:color w:val="202122"/>
          <w:sz w:val="24"/>
          <w:szCs w:val="24"/>
          <w:shd w:val="clear" w:color="auto" w:fill="FFFFFF"/>
        </w:rPr>
        <w:t>RTE</w:t>
      </w:r>
      <w:r w:rsidRPr="003D678E">
        <w:rPr>
          <w:rFonts w:ascii="Times New Roman" w:hAnsi="Times New Roman" w:cs="Times New Roman"/>
          <w:color w:val="202122"/>
          <w:sz w:val="24"/>
          <w:szCs w:val="24"/>
          <w:shd w:val="clear" w:color="auto" w:fill="FFFFFF"/>
        </w:rPr>
        <w:t>) is an </w:t>
      </w:r>
      <w:hyperlink r:id="rId8" w:tooltip="Act of Parliament" w:history="1">
        <w:r w:rsidRPr="003D678E">
          <w:rPr>
            <w:rStyle w:val="Hyperlink"/>
            <w:rFonts w:ascii="Times New Roman" w:hAnsi="Times New Roman" w:cs="Times New Roman"/>
            <w:color w:val="000000" w:themeColor="text1"/>
            <w:sz w:val="24"/>
            <w:szCs w:val="24"/>
            <w:u w:val="none"/>
            <w:shd w:val="clear" w:color="auto" w:fill="FFFFFF"/>
          </w:rPr>
          <w:t>Act</w:t>
        </w:r>
      </w:hyperlink>
      <w:r w:rsidRPr="003D678E">
        <w:rPr>
          <w:rFonts w:ascii="Times New Roman" w:hAnsi="Times New Roman" w:cs="Times New Roman"/>
          <w:color w:val="202122"/>
          <w:sz w:val="24"/>
          <w:szCs w:val="24"/>
          <w:shd w:val="clear" w:color="auto" w:fill="FFFFFF"/>
        </w:rPr>
        <w:t> of the </w:t>
      </w:r>
      <w:hyperlink r:id="rId9" w:tooltip="Parliament of India" w:history="1">
        <w:r w:rsidRPr="003D678E">
          <w:rPr>
            <w:rStyle w:val="Hyperlink"/>
            <w:rFonts w:ascii="Times New Roman" w:hAnsi="Times New Roman" w:cs="Times New Roman"/>
            <w:color w:val="000000" w:themeColor="text1"/>
            <w:sz w:val="24"/>
            <w:szCs w:val="24"/>
            <w:u w:val="none"/>
            <w:shd w:val="clear" w:color="auto" w:fill="FFFFFF"/>
          </w:rPr>
          <w:t>Parliament of India</w:t>
        </w:r>
      </w:hyperlink>
      <w:r w:rsidRPr="003D678E">
        <w:rPr>
          <w:rFonts w:ascii="Times New Roman" w:hAnsi="Times New Roman" w:cs="Times New Roman"/>
          <w:color w:val="202122"/>
          <w:sz w:val="24"/>
          <w:szCs w:val="24"/>
          <w:shd w:val="clear" w:color="auto" w:fill="FFFFFF"/>
        </w:rPr>
        <w:t> enacted on 4 August 2009, which describes the modalities of the importance of</w:t>
      </w:r>
      <w:r w:rsidRPr="003D678E">
        <w:rPr>
          <w:rFonts w:ascii="Times New Roman" w:hAnsi="Times New Roman" w:cs="Times New Roman"/>
          <w:color w:val="000000" w:themeColor="text1"/>
          <w:sz w:val="24"/>
          <w:szCs w:val="24"/>
          <w:shd w:val="clear" w:color="auto" w:fill="FFFFFF"/>
        </w:rPr>
        <w:t> </w:t>
      </w:r>
      <w:hyperlink r:id="rId10" w:tooltip="Free education" w:history="1">
        <w:r w:rsidRPr="003D678E">
          <w:rPr>
            <w:rStyle w:val="Hyperlink"/>
            <w:rFonts w:ascii="Times New Roman" w:hAnsi="Times New Roman" w:cs="Times New Roman"/>
            <w:color w:val="000000" w:themeColor="text1"/>
            <w:sz w:val="24"/>
            <w:szCs w:val="24"/>
            <w:u w:val="none"/>
            <w:shd w:val="clear" w:color="auto" w:fill="FFFFFF"/>
          </w:rPr>
          <w:t>free</w:t>
        </w:r>
      </w:hyperlink>
      <w:r w:rsidRPr="003D678E">
        <w:rPr>
          <w:rFonts w:ascii="Times New Roman" w:hAnsi="Times New Roman" w:cs="Times New Roman"/>
          <w:color w:val="202122"/>
          <w:sz w:val="24"/>
          <w:szCs w:val="24"/>
          <w:shd w:val="clear" w:color="auto" w:fill="FFFFFF"/>
        </w:rPr>
        <w:t> and </w:t>
      </w:r>
      <w:hyperlink r:id="rId11" w:tooltip="Compulsory education" w:history="1">
        <w:r w:rsidRPr="003D678E">
          <w:rPr>
            <w:rStyle w:val="Hyperlink"/>
            <w:rFonts w:ascii="Times New Roman" w:hAnsi="Times New Roman" w:cs="Times New Roman"/>
            <w:color w:val="auto"/>
            <w:sz w:val="24"/>
            <w:szCs w:val="24"/>
            <w:u w:val="none"/>
            <w:shd w:val="clear" w:color="auto" w:fill="FFFFFF"/>
          </w:rPr>
          <w:t>compulsory education</w:t>
        </w:r>
      </w:hyperlink>
      <w:r w:rsidRPr="003D678E">
        <w:rPr>
          <w:rFonts w:ascii="Times New Roman" w:hAnsi="Times New Roman" w:cs="Times New Roman"/>
          <w:color w:val="202122"/>
          <w:sz w:val="24"/>
          <w:szCs w:val="24"/>
          <w:shd w:val="clear" w:color="auto" w:fill="FFFFFF"/>
        </w:rPr>
        <w:t> for </w:t>
      </w:r>
      <w:hyperlink r:id="rId12" w:tooltip="Children and adolescents in India" w:history="1">
        <w:r w:rsidRPr="003D678E">
          <w:rPr>
            <w:rStyle w:val="Hyperlink"/>
            <w:rFonts w:ascii="Times New Roman" w:hAnsi="Times New Roman" w:cs="Times New Roman"/>
            <w:color w:val="auto"/>
            <w:sz w:val="24"/>
            <w:szCs w:val="24"/>
            <w:u w:val="none"/>
            <w:shd w:val="clear" w:color="auto" w:fill="FFFFFF"/>
          </w:rPr>
          <w:t>children</w:t>
        </w:r>
      </w:hyperlink>
      <w:r w:rsidRPr="003D678E">
        <w:rPr>
          <w:rFonts w:ascii="Times New Roman" w:hAnsi="Times New Roman" w:cs="Times New Roman"/>
          <w:color w:val="202122"/>
          <w:sz w:val="24"/>
          <w:szCs w:val="24"/>
          <w:shd w:val="clear" w:color="auto" w:fill="FFFFFF"/>
        </w:rPr>
        <w:t> between the age of 6 to 14 years</w:t>
      </w:r>
      <w:r w:rsidR="00046A71">
        <w:rPr>
          <w:rStyle w:val="EndnoteReference"/>
          <w:rFonts w:ascii="Times New Roman" w:hAnsi="Times New Roman" w:cs="Times New Roman"/>
          <w:color w:val="202122"/>
          <w:sz w:val="24"/>
          <w:szCs w:val="24"/>
          <w:shd w:val="clear" w:color="auto" w:fill="FFFFFF"/>
        </w:rPr>
        <w:endnoteReference w:id="3"/>
      </w:r>
      <w:r w:rsidR="00A4097C">
        <w:rPr>
          <w:rFonts w:ascii="Times New Roman" w:hAnsi="Times New Roman" w:cs="Times New Roman"/>
          <w:sz w:val="24"/>
          <w:szCs w:val="24"/>
        </w:rPr>
        <w:t>.</w:t>
      </w:r>
      <w:r>
        <w:rPr>
          <w:rFonts w:ascii="Times New Roman" w:hAnsi="Times New Roman" w:cs="Times New Roman"/>
          <w:sz w:val="24"/>
          <w:szCs w:val="24"/>
        </w:rPr>
        <w:t>India</w:t>
      </w:r>
      <w:r w:rsidR="00662D08">
        <w:rPr>
          <w:rFonts w:ascii="Times New Roman" w:hAnsi="Times New Roman" w:cs="Times New Roman"/>
          <w:sz w:val="24"/>
          <w:szCs w:val="24"/>
        </w:rPr>
        <w:t xml:space="preserve"> </w:t>
      </w:r>
      <w:r>
        <w:rPr>
          <w:rFonts w:ascii="Times New Roman" w:hAnsi="Times New Roman" w:cs="Times New Roman"/>
          <w:sz w:val="24"/>
          <w:szCs w:val="24"/>
        </w:rPr>
        <w:t>bec</w:t>
      </w:r>
      <w:r w:rsidR="00662D08">
        <w:rPr>
          <w:rFonts w:ascii="Times New Roman" w:hAnsi="Times New Roman" w:cs="Times New Roman"/>
          <w:sz w:val="24"/>
          <w:szCs w:val="24"/>
        </w:rPr>
        <w:t>a</w:t>
      </w:r>
      <w:r>
        <w:rPr>
          <w:rFonts w:ascii="Times New Roman" w:hAnsi="Times New Roman" w:cs="Times New Roman"/>
          <w:sz w:val="24"/>
          <w:szCs w:val="24"/>
        </w:rPr>
        <w:t>me the one of the 135 countries to make educ</w:t>
      </w:r>
      <w:r w:rsidR="00662D08">
        <w:rPr>
          <w:rFonts w:ascii="Times New Roman" w:hAnsi="Times New Roman" w:cs="Times New Roman"/>
          <w:sz w:val="24"/>
          <w:szCs w:val="24"/>
        </w:rPr>
        <w:t xml:space="preserve">ation a fundamental right. </w:t>
      </w:r>
    </w:p>
    <w:p w:rsidR="00A021DB" w:rsidRPr="00B711A2" w:rsidRDefault="00662D08" w:rsidP="00A4097C">
      <w:pPr>
        <w:spacing w:line="360" w:lineRule="auto"/>
        <w:jc w:val="both"/>
        <w:rPr>
          <w:rFonts w:ascii="Times New Roman" w:hAnsi="Times New Roman" w:cs="Times New Roman"/>
          <w:sz w:val="24"/>
          <w:szCs w:val="24"/>
        </w:rPr>
      </w:pPr>
      <w:r w:rsidRPr="00B711A2">
        <w:rPr>
          <w:rFonts w:ascii="Times New Roman" w:hAnsi="Times New Roman" w:cs="Times New Roman"/>
          <w:sz w:val="24"/>
          <w:szCs w:val="24"/>
        </w:rPr>
        <w:t>The title of the RTE act</w:t>
      </w:r>
      <w:r w:rsidRPr="00B711A2">
        <w:rPr>
          <w:rFonts w:ascii="Arial" w:hAnsi="Arial" w:cs="Arial"/>
          <w:sz w:val="25"/>
          <w:szCs w:val="25"/>
          <w:shd w:val="clear" w:color="auto" w:fill="FFFFFF"/>
        </w:rPr>
        <w:t> </w:t>
      </w:r>
      <w:r w:rsidRPr="00B711A2">
        <w:rPr>
          <w:rFonts w:ascii="Times New Roman" w:hAnsi="Times New Roman" w:cs="Times New Roman"/>
          <w:sz w:val="24"/>
          <w:szCs w:val="24"/>
          <w:shd w:val="clear" w:color="auto" w:fill="FFFFFF"/>
        </w:rPr>
        <w:t>incorporates the words ‘free and compulsory’. ‘Free education’ means that no child, other than a child who has been admitted by his or her parents to a school which is not supported by the appropriate Government, shall be liable to pay any kind of fee or charges or expenses which may prevent him or her from pursuing and completing elementary education.</w:t>
      </w:r>
      <w:r w:rsidR="003D678E" w:rsidRPr="00B711A2">
        <w:rPr>
          <w:rFonts w:ascii="Times New Roman" w:hAnsi="Times New Roman" w:cs="Times New Roman"/>
          <w:sz w:val="24"/>
          <w:szCs w:val="24"/>
        </w:rPr>
        <w:t xml:space="preserve"> </w:t>
      </w:r>
    </w:p>
    <w:p w:rsidR="00B711A2" w:rsidRDefault="00662D08" w:rsidP="00A4097C">
      <w:pPr>
        <w:spacing w:line="360" w:lineRule="auto"/>
        <w:jc w:val="both"/>
        <w:rPr>
          <w:rFonts w:ascii="Times New Roman" w:hAnsi="Times New Roman" w:cs="Times New Roman"/>
          <w:sz w:val="24"/>
          <w:szCs w:val="24"/>
        </w:rPr>
      </w:pPr>
      <w:r>
        <w:rPr>
          <w:rFonts w:ascii="Times New Roman" w:hAnsi="Times New Roman" w:cs="Times New Roman"/>
          <w:sz w:val="24"/>
          <w:szCs w:val="24"/>
        </w:rPr>
        <w:t>The research paper aims to find out the root causes of the reforms relating to marriage and education which will be for the benefit of the women in Indian countries and the gender biasness faced by the women in the country and the various rights which area available to the women.</w:t>
      </w:r>
    </w:p>
    <w:p w:rsidR="00810E2C" w:rsidRDefault="00662D08" w:rsidP="00A4097C">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It focus on the aspect that the majority of the women faces various challenges in the society. Local </w:t>
      </w:r>
      <w:r w:rsidR="00537E4A">
        <w:rPr>
          <w:rFonts w:ascii="Times New Roman" w:hAnsi="Times New Roman" w:cs="Times New Roman"/>
          <w:sz w:val="24"/>
          <w:szCs w:val="24"/>
        </w:rPr>
        <w:t>agencies and administrative divisions are implementing a number of community outreach campaigns to raise public awareness about the various policies which are available to women. It further aims to illustrate the reasons and the consequences of the discrimination faced by the women as well as the challenges faced by them.</w:t>
      </w:r>
    </w:p>
    <w:p w:rsidR="00810E2C" w:rsidRDefault="00810E2C" w:rsidP="00A4097C">
      <w:pPr>
        <w:spacing w:line="360" w:lineRule="auto"/>
        <w:jc w:val="both"/>
        <w:rPr>
          <w:rFonts w:ascii="Times New Roman" w:hAnsi="Times New Roman" w:cs="Times New Roman"/>
          <w:b/>
          <w:sz w:val="24"/>
          <w:szCs w:val="24"/>
          <w:u w:val="single"/>
        </w:rPr>
      </w:pPr>
      <w:r>
        <w:rPr>
          <w:rFonts w:ascii="Times New Roman" w:hAnsi="Times New Roman" w:cs="Times New Roman"/>
          <w:b/>
          <w:sz w:val="24"/>
          <w:szCs w:val="24"/>
          <w:u w:val="single"/>
        </w:rPr>
        <w:t>RESEARCH METHODOLGY</w:t>
      </w:r>
    </w:p>
    <w:p w:rsidR="00147FAC" w:rsidRDefault="00810E2C" w:rsidP="00A4097C">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descriptive and secondary quantitative data based analysis is conducted </w:t>
      </w:r>
      <w:r w:rsidR="00147FAC">
        <w:rPr>
          <w:rFonts w:ascii="Times New Roman" w:hAnsi="Times New Roman" w:cs="Times New Roman"/>
          <w:sz w:val="24"/>
          <w:szCs w:val="24"/>
        </w:rPr>
        <w:t xml:space="preserve">to understand the legal provisions of education and marriage reforms in India. The data collected is mostly </w:t>
      </w:r>
      <w:r w:rsidR="00147FAC">
        <w:rPr>
          <w:rFonts w:ascii="Times New Roman" w:hAnsi="Times New Roman" w:cs="Times New Roman"/>
          <w:sz w:val="24"/>
          <w:szCs w:val="24"/>
        </w:rPr>
        <w:lastRenderedPageBreak/>
        <w:t>from the sources of the various books, journals, articles, annual reports published by the government and websites of different governmental agencies and organization.</w:t>
      </w:r>
    </w:p>
    <w:p w:rsidR="000A35E9" w:rsidRDefault="000A35E9" w:rsidP="00A4097C">
      <w:pPr>
        <w:spacing w:line="360" w:lineRule="auto"/>
        <w:jc w:val="both"/>
        <w:rPr>
          <w:rFonts w:ascii="Times New Roman" w:hAnsi="Times New Roman" w:cs="Times New Roman"/>
          <w:b/>
          <w:sz w:val="24"/>
          <w:szCs w:val="24"/>
          <w:u w:val="single"/>
        </w:rPr>
      </w:pPr>
      <w:r>
        <w:rPr>
          <w:rFonts w:ascii="Times New Roman" w:hAnsi="Times New Roman" w:cs="Times New Roman"/>
          <w:b/>
          <w:sz w:val="24"/>
          <w:szCs w:val="24"/>
          <w:u w:val="single"/>
        </w:rPr>
        <w:t>REVIEW OF LITERATURE</w:t>
      </w:r>
    </w:p>
    <w:p w:rsidR="00B711A2" w:rsidRDefault="00A70BFC" w:rsidP="00A4097C">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Marriage and Education reforms for women is a very challenging difficulty faced by a lots of women </w:t>
      </w:r>
      <w:r w:rsidR="00175FA7">
        <w:rPr>
          <w:rFonts w:ascii="Times New Roman" w:hAnsi="Times New Roman" w:cs="Times New Roman"/>
          <w:sz w:val="24"/>
          <w:szCs w:val="24"/>
        </w:rPr>
        <w:t>of all age</w:t>
      </w:r>
      <w:r w:rsidR="00B711A2">
        <w:rPr>
          <w:rFonts w:ascii="Times New Roman" w:hAnsi="Times New Roman" w:cs="Times New Roman"/>
          <w:sz w:val="24"/>
          <w:szCs w:val="24"/>
        </w:rPr>
        <w:t xml:space="preserve">s, castes, religions. Education </w:t>
      </w:r>
      <w:r w:rsidR="00175FA7">
        <w:rPr>
          <w:rFonts w:ascii="Times New Roman" w:hAnsi="Times New Roman" w:cs="Times New Roman"/>
          <w:sz w:val="24"/>
          <w:szCs w:val="24"/>
        </w:rPr>
        <w:t>for a girl child means making the next generation well educated, full of virtues, free from the useless superstitions, confident, and capable to do something good for the family, for the society, and for the country as a whole</w:t>
      </w:r>
      <w:r w:rsidR="00180397">
        <w:rPr>
          <w:rFonts w:ascii="Times New Roman" w:hAnsi="Times New Roman" w:cs="Times New Roman"/>
          <w:sz w:val="24"/>
          <w:szCs w:val="24"/>
        </w:rPr>
        <w:t xml:space="preserve">. </w:t>
      </w:r>
    </w:p>
    <w:p w:rsidR="00005424" w:rsidRDefault="00180397" w:rsidP="00A4097C">
      <w:pPr>
        <w:spacing w:line="360" w:lineRule="auto"/>
        <w:jc w:val="both"/>
        <w:rPr>
          <w:rFonts w:ascii="Times New Roman" w:hAnsi="Times New Roman" w:cs="Times New Roman"/>
          <w:sz w:val="24"/>
          <w:szCs w:val="24"/>
        </w:rPr>
      </w:pPr>
      <w:r>
        <w:rPr>
          <w:rFonts w:ascii="Times New Roman" w:hAnsi="Times New Roman" w:cs="Times New Roman"/>
          <w:sz w:val="24"/>
          <w:szCs w:val="24"/>
        </w:rPr>
        <w:t>Women education in india plays a very important role in the overall development of the country it not only helps in the development of half of the human resources but in improving the quality of life at home and outside.</w:t>
      </w:r>
    </w:p>
    <w:p w:rsidR="00B92D67" w:rsidRPr="009D4D1D" w:rsidRDefault="00180397" w:rsidP="00A4097C">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Moreover educated women can also help in the reduction of infant mortality rate and growth of the population. Gender discrimination still persists in india and lot more needs to be done in the field of women’s education in india</w:t>
      </w:r>
      <w:r w:rsidR="004F1E0D">
        <w:rPr>
          <w:rFonts w:ascii="Times New Roman" w:hAnsi="Times New Roman" w:cs="Times New Roman"/>
          <w:sz w:val="24"/>
          <w:szCs w:val="24"/>
        </w:rPr>
        <w:t>.</w:t>
      </w:r>
    </w:p>
    <w:p w:rsidR="00B92D67" w:rsidRPr="00B92D67" w:rsidRDefault="00B92D67" w:rsidP="00A4097C">
      <w:pPr>
        <w:spacing w:line="360" w:lineRule="auto"/>
        <w:jc w:val="both"/>
        <w:rPr>
          <w:rFonts w:ascii="Times New Roman" w:hAnsi="Times New Roman" w:cs="Times New Roman"/>
          <w:b/>
          <w:sz w:val="24"/>
          <w:szCs w:val="24"/>
          <w:u w:val="single"/>
        </w:rPr>
      </w:pPr>
      <w:r w:rsidRPr="00B92D67">
        <w:rPr>
          <w:rFonts w:ascii="Times New Roman" w:hAnsi="Times New Roman" w:cs="Times New Roman"/>
          <w:b/>
          <w:sz w:val="24"/>
          <w:szCs w:val="24"/>
          <w:u w:val="single"/>
        </w:rPr>
        <w:t xml:space="preserve"> Need and Importance of the Education for Girl Child</w:t>
      </w:r>
    </w:p>
    <w:p w:rsidR="00B92D67" w:rsidRDefault="00B92D67" w:rsidP="00A4097C">
      <w:pPr>
        <w:spacing w:line="360" w:lineRule="auto"/>
        <w:jc w:val="both"/>
        <w:rPr>
          <w:rFonts w:ascii="Times New Roman" w:hAnsi="Times New Roman" w:cs="Times New Roman"/>
          <w:sz w:val="24"/>
          <w:szCs w:val="24"/>
        </w:rPr>
      </w:pPr>
      <w:r w:rsidRPr="00B92D67">
        <w:rPr>
          <w:rFonts w:ascii="Times New Roman" w:hAnsi="Times New Roman" w:cs="Times New Roman"/>
          <w:sz w:val="24"/>
          <w:szCs w:val="24"/>
        </w:rPr>
        <w:t>The importance of the role of women in the society cannot be overlooked. Especially important is their role as the traditional primary caregivers to children. When women are given the opportunity to have voice in charting their own densities, they can improve their lives and the lives of their children who are the future of the country</w:t>
      </w:r>
      <w:r>
        <w:rPr>
          <w:rFonts w:ascii="Times New Roman" w:hAnsi="Times New Roman" w:cs="Times New Roman"/>
          <w:sz w:val="24"/>
          <w:szCs w:val="24"/>
        </w:rPr>
        <w:t>.</w:t>
      </w:r>
      <w:r w:rsidRPr="00B92D67">
        <w:rPr>
          <w:rFonts w:ascii="Times New Roman" w:hAnsi="Times New Roman" w:cs="Times New Roman"/>
          <w:sz w:val="24"/>
          <w:szCs w:val="24"/>
        </w:rPr>
        <w:t>Provision of formal and functional education is needed for the girl child, because:</w:t>
      </w:r>
    </w:p>
    <w:p w:rsidR="00B92D67" w:rsidRPr="00B92D67" w:rsidRDefault="00B92D67" w:rsidP="00A4097C">
      <w:pPr>
        <w:spacing w:line="360" w:lineRule="auto"/>
        <w:jc w:val="both"/>
        <w:rPr>
          <w:rFonts w:ascii="Times New Roman" w:hAnsi="Times New Roman" w:cs="Times New Roman"/>
          <w:sz w:val="24"/>
          <w:szCs w:val="24"/>
        </w:rPr>
      </w:pPr>
      <w:r w:rsidRPr="00B92D67">
        <w:rPr>
          <w:rFonts w:ascii="Times New Roman" w:hAnsi="Times New Roman" w:cs="Times New Roman"/>
          <w:sz w:val="24"/>
          <w:szCs w:val="24"/>
        </w:rPr>
        <w:t xml:space="preserve"> 1. It would empower them to know and ask for their rights to education, health, shelter, food clothing etc.</w:t>
      </w:r>
    </w:p>
    <w:p w:rsidR="00B92D67" w:rsidRPr="00B92D67" w:rsidRDefault="00B92D67" w:rsidP="00A4097C">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2. </w:t>
      </w:r>
      <w:r w:rsidRPr="00B92D67">
        <w:rPr>
          <w:rFonts w:ascii="Times New Roman" w:hAnsi="Times New Roman" w:cs="Times New Roman"/>
          <w:sz w:val="24"/>
          <w:szCs w:val="24"/>
        </w:rPr>
        <w:t>It would empower them to fight against every form of discrimination against their folk, assert themselves about their right to equal treatment with their men counterpart as bonafide citizens of this nation.</w:t>
      </w:r>
    </w:p>
    <w:p w:rsidR="00B92D67" w:rsidRDefault="00B92D67" w:rsidP="00A4097C">
      <w:pPr>
        <w:spacing w:line="360" w:lineRule="auto"/>
        <w:jc w:val="both"/>
        <w:rPr>
          <w:rFonts w:ascii="Times New Roman" w:hAnsi="Times New Roman" w:cs="Times New Roman"/>
          <w:sz w:val="24"/>
          <w:szCs w:val="24"/>
        </w:rPr>
      </w:pPr>
      <w:r w:rsidRPr="00B92D67">
        <w:rPr>
          <w:rFonts w:ascii="Times New Roman" w:hAnsi="Times New Roman" w:cs="Times New Roman"/>
          <w:sz w:val="24"/>
          <w:szCs w:val="24"/>
        </w:rPr>
        <w:t>3. It would enable the girl child to take decisions and accept responsibilities for taking such decisions concerning themselves.</w:t>
      </w:r>
    </w:p>
    <w:p w:rsidR="00B92D67" w:rsidRPr="00B92D67" w:rsidRDefault="00B92D67" w:rsidP="00A4097C">
      <w:pPr>
        <w:spacing w:line="360" w:lineRule="auto"/>
        <w:jc w:val="both"/>
        <w:rPr>
          <w:rFonts w:ascii="Times New Roman" w:hAnsi="Times New Roman" w:cs="Times New Roman"/>
          <w:sz w:val="24"/>
          <w:szCs w:val="24"/>
        </w:rPr>
      </w:pPr>
      <w:r w:rsidRPr="00B92D67">
        <w:rPr>
          <w:rFonts w:ascii="Times New Roman" w:hAnsi="Times New Roman" w:cs="Times New Roman"/>
          <w:sz w:val="24"/>
          <w:szCs w:val="24"/>
        </w:rPr>
        <w:t xml:space="preserve"> 4. It would give economic power to the women and there by enable</w:t>
      </w:r>
      <w:r>
        <w:rPr>
          <w:rFonts w:ascii="Times New Roman" w:hAnsi="Times New Roman" w:cs="Times New Roman"/>
          <w:sz w:val="24"/>
          <w:szCs w:val="24"/>
        </w:rPr>
        <w:t xml:space="preserve"> </w:t>
      </w:r>
      <w:r w:rsidRPr="00B92D67">
        <w:rPr>
          <w:rFonts w:ascii="Times New Roman" w:hAnsi="Times New Roman" w:cs="Times New Roman"/>
          <w:sz w:val="24"/>
          <w:szCs w:val="24"/>
        </w:rPr>
        <w:t>them to contribute their quota to the economic growth of the</w:t>
      </w:r>
      <w:r>
        <w:rPr>
          <w:rFonts w:ascii="Times New Roman" w:hAnsi="Times New Roman" w:cs="Times New Roman"/>
          <w:sz w:val="24"/>
          <w:szCs w:val="24"/>
        </w:rPr>
        <w:t xml:space="preserve"> </w:t>
      </w:r>
      <w:r w:rsidRPr="00B92D67">
        <w:rPr>
          <w:rFonts w:ascii="Times New Roman" w:hAnsi="Times New Roman" w:cs="Times New Roman"/>
          <w:sz w:val="24"/>
          <w:szCs w:val="24"/>
        </w:rPr>
        <w:t>nation.</w:t>
      </w:r>
    </w:p>
    <w:p w:rsidR="00B92D67" w:rsidRPr="00B92D67" w:rsidRDefault="00B92D67" w:rsidP="00A4097C">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5. It </w:t>
      </w:r>
      <w:r w:rsidRPr="00B92D67">
        <w:rPr>
          <w:rFonts w:ascii="Times New Roman" w:hAnsi="Times New Roman" w:cs="Times New Roman"/>
          <w:sz w:val="24"/>
          <w:szCs w:val="24"/>
        </w:rPr>
        <w:t>would empower the girl child scientifically through exposure to science and technological education for the challenges of the present technological age and information of computer technology break through unfolding worldwide.</w:t>
      </w:r>
    </w:p>
    <w:p w:rsidR="00B92D67" w:rsidRPr="00B92D67" w:rsidRDefault="00B92D67" w:rsidP="00A4097C">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6. </w:t>
      </w:r>
      <w:r w:rsidRPr="00B92D67">
        <w:rPr>
          <w:rFonts w:ascii="Times New Roman" w:hAnsi="Times New Roman" w:cs="Times New Roman"/>
          <w:sz w:val="24"/>
          <w:szCs w:val="24"/>
        </w:rPr>
        <w:t>It would help women to reduce maternal and infant mortality through improved nutrition, improved child rearing practice, health care and prevention against killer diseases.</w:t>
      </w:r>
    </w:p>
    <w:p w:rsidR="00B92D67" w:rsidRPr="00B92D67" w:rsidRDefault="00B92D67" w:rsidP="00A4097C">
      <w:pPr>
        <w:spacing w:line="360" w:lineRule="auto"/>
        <w:jc w:val="both"/>
        <w:rPr>
          <w:rFonts w:ascii="Times New Roman" w:hAnsi="Times New Roman" w:cs="Times New Roman"/>
          <w:sz w:val="24"/>
          <w:szCs w:val="24"/>
        </w:rPr>
      </w:pPr>
      <w:r>
        <w:rPr>
          <w:rFonts w:ascii="Times New Roman" w:hAnsi="Times New Roman" w:cs="Times New Roman"/>
          <w:sz w:val="24"/>
          <w:szCs w:val="24"/>
        </w:rPr>
        <w:t>7</w:t>
      </w:r>
      <w:r w:rsidRPr="00B92D67">
        <w:rPr>
          <w:rFonts w:ascii="Times New Roman" w:hAnsi="Times New Roman" w:cs="Times New Roman"/>
          <w:sz w:val="24"/>
          <w:szCs w:val="24"/>
        </w:rPr>
        <w:t>. It would avail women with the opportunity of participating keenly in the world of sophisticated politics and governance as enlightened citizens.</w:t>
      </w:r>
    </w:p>
    <w:p w:rsidR="00810E2C" w:rsidRPr="009D4D1D" w:rsidRDefault="00B92D67" w:rsidP="00A4097C">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8. </w:t>
      </w:r>
      <w:r w:rsidRPr="00B92D67">
        <w:rPr>
          <w:rFonts w:ascii="Times New Roman" w:hAnsi="Times New Roman" w:cs="Times New Roman"/>
          <w:sz w:val="24"/>
          <w:szCs w:val="24"/>
        </w:rPr>
        <w:t>Gender equality and advancement of women has the potential to bring developments in all sphere of life economy, health, care</w:t>
      </w:r>
    </w:p>
    <w:p w:rsidR="00334E61" w:rsidRDefault="001F3236" w:rsidP="00A4097C">
      <w:pPr>
        <w:spacing w:line="360" w:lineRule="auto"/>
        <w:jc w:val="both"/>
        <w:rPr>
          <w:rFonts w:ascii="Times New Roman" w:hAnsi="Times New Roman" w:cs="Times New Roman"/>
          <w:b/>
          <w:sz w:val="24"/>
          <w:szCs w:val="24"/>
          <w:u w:val="single"/>
        </w:rPr>
      </w:pPr>
      <w:r>
        <w:rPr>
          <w:rFonts w:ascii="Times New Roman" w:hAnsi="Times New Roman" w:cs="Times New Roman"/>
          <w:b/>
          <w:sz w:val="24"/>
          <w:szCs w:val="24"/>
          <w:u w:val="single"/>
        </w:rPr>
        <w:t>MARRIAGE REFORM BILL</w:t>
      </w:r>
    </w:p>
    <w:p w:rsidR="00334E61" w:rsidRDefault="002B5D98" w:rsidP="00A4097C">
      <w:pPr>
        <w:spacing w:line="360" w:lineRule="auto"/>
        <w:jc w:val="both"/>
        <w:rPr>
          <w:rFonts w:ascii="Times New Roman" w:hAnsi="Times New Roman" w:cs="Times New Roman"/>
          <w:b/>
          <w:sz w:val="24"/>
          <w:szCs w:val="24"/>
          <w:u w:val="single"/>
        </w:rPr>
      </w:pPr>
      <w:r>
        <w:rPr>
          <w:rFonts w:ascii="Times New Roman" w:hAnsi="Times New Roman" w:cs="Times New Roman"/>
          <w:sz w:val="24"/>
          <w:szCs w:val="24"/>
        </w:rPr>
        <w:t xml:space="preserve">Marriage of a girl child is considered as a difficult task because the girl child is considered as a burden for the family due to which girls get married at very young age. In India men and women have equal right in matrimony and men and women </w:t>
      </w:r>
      <w:r w:rsidR="009D4D1D">
        <w:rPr>
          <w:rFonts w:ascii="Times New Roman" w:hAnsi="Times New Roman" w:cs="Times New Roman"/>
          <w:sz w:val="24"/>
          <w:szCs w:val="24"/>
        </w:rPr>
        <w:t>have equality to</w:t>
      </w:r>
      <w:r w:rsidR="00B711A2">
        <w:rPr>
          <w:rFonts w:ascii="Times New Roman" w:hAnsi="Times New Roman" w:cs="Times New Roman"/>
          <w:sz w:val="24"/>
          <w:szCs w:val="24"/>
        </w:rPr>
        <w:t xml:space="preserve"> marry at age of 21 due to this</w:t>
      </w:r>
      <w:r>
        <w:rPr>
          <w:rFonts w:ascii="Times New Roman" w:hAnsi="Times New Roman" w:cs="Times New Roman"/>
          <w:sz w:val="24"/>
          <w:szCs w:val="24"/>
        </w:rPr>
        <w:tab/>
      </w:r>
      <w:r w:rsidR="009D4D1D">
        <w:rPr>
          <w:rFonts w:ascii="Times New Roman" w:hAnsi="Times New Roman" w:cs="Times New Roman"/>
          <w:sz w:val="24"/>
          <w:szCs w:val="24"/>
        </w:rPr>
        <w:t>women gets equal rights.</w:t>
      </w:r>
    </w:p>
    <w:p w:rsidR="004871E8" w:rsidRDefault="004871E8" w:rsidP="00A4097C">
      <w:pPr>
        <w:spacing w:line="360" w:lineRule="auto"/>
        <w:jc w:val="both"/>
        <w:rPr>
          <w:rFonts w:ascii="Times New Roman" w:hAnsi="Times New Roman" w:cs="Times New Roman"/>
          <w:b/>
          <w:sz w:val="24"/>
          <w:szCs w:val="24"/>
          <w:u w:val="single"/>
        </w:rPr>
      </w:pPr>
      <w:r>
        <w:rPr>
          <w:rFonts w:ascii="Times New Roman" w:hAnsi="Times New Roman" w:cs="Times New Roman"/>
          <w:b/>
          <w:sz w:val="24"/>
          <w:szCs w:val="24"/>
          <w:u w:val="single"/>
        </w:rPr>
        <w:t>EDUCATION POLICIES FOR WOMEN</w:t>
      </w:r>
    </w:p>
    <w:p w:rsidR="004871E8" w:rsidRPr="004871E8" w:rsidRDefault="004871E8" w:rsidP="00A4097C">
      <w:pPr>
        <w:spacing w:line="360" w:lineRule="auto"/>
        <w:jc w:val="both"/>
        <w:rPr>
          <w:rFonts w:ascii="Times New Roman" w:hAnsi="Times New Roman" w:cs="Times New Roman"/>
          <w:b/>
          <w:sz w:val="24"/>
          <w:szCs w:val="24"/>
        </w:rPr>
      </w:pPr>
      <w:r w:rsidRPr="004871E8">
        <w:rPr>
          <w:rFonts w:ascii="Times New Roman" w:hAnsi="Times New Roman" w:cs="Times New Roman"/>
          <w:b/>
          <w:sz w:val="24"/>
          <w:szCs w:val="24"/>
        </w:rPr>
        <w:t>Government schemes to encourage woman education</w:t>
      </w:r>
    </w:p>
    <w:p w:rsidR="004871E8" w:rsidRPr="004871E8" w:rsidRDefault="004871E8" w:rsidP="00A4097C">
      <w:pPr>
        <w:spacing w:line="360" w:lineRule="auto"/>
        <w:jc w:val="both"/>
        <w:rPr>
          <w:rFonts w:ascii="Times New Roman" w:hAnsi="Times New Roman" w:cs="Times New Roman"/>
          <w:b/>
          <w:sz w:val="24"/>
          <w:szCs w:val="24"/>
        </w:rPr>
      </w:pPr>
      <w:r w:rsidRPr="004871E8">
        <w:rPr>
          <w:rFonts w:ascii="Times New Roman" w:hAnsi="Times New Roman" w:cs="Times New Roman"/>
          <w:b/>
          <w:sz w:val="24"/>
          <w:szCs w:val="24"/>
        </w:rPr>
        <w:t>1. Sakshar bharat mission for female literacy</w:t>
      </w:r>
    </w:p>
    <w:p w:rsidR="004871E8" w:rsidRPr="004871E8" w:rsidRDefault="004871E8" w:rsidP="00A4097C">
      <w:pPr>
        <w:spacing w:line="360" w:lineRule="auto"/>
        <w:jc w:val="both"/>
        <w:rPr>
          <w:rFonts w:ascii="Times New Roman" w:hAnsi="Times New Roman" w:cs="Times New Roman"/>
          <w:sz w:val="24"/>
          <w:szCs w:val="24"/>
        </w:rPr>
      </w:pPr>
      <w:r w:rsidRPr="004871E8">
        <w:rPr>
          <w:rFonts w:ascii="Times New Roman" w:hAnsi="Times New Roman" w:cs="Times New Roman"/>
          <w:sz w:val="24"/>
          <w:szCs w:val="24"/>
        </w:rPr>
        <w:t>Launched in 2008 for promoting adult education esp</w:t>
      </w:r>
      <w:r w:rsidR="00B711A2">
        <w:rPr>
          <w:rFonts w:ascii="Times New Roman" w:hAnsi="Times New Roman" w:cs="Times New Roman"/>
          <w:sz w:val="24"/>
          <w:szCs w:val="24"/>
        </w:rPr>
        <w:t xml:space="preserve">ecially among woman under which </w:t>
      </w:r>
      <w:r w:rsidRPr="004871E8">
        <w:rPr>
          <w:rFonts w:ascii="Times New Roman" w:hAnsi="Times New Roman" w:cs="Times New Roman"/>
          <w:sz w:val="24"/>
          <w:szCs w:val="24"/>
        </w:rPr>
        <w:t>Lok Shiksha Kendras were set up.</w:t>
      </w:r>
    </w:p>
    <w:p w:rsidR="004871E8" w:rsidRPr="004871E8" w:rsidRDefault="004871E8" w:rsidP="00A4097C">
      <w:pPr>
        <w:spacing w:line="360" w:lineRule="auto"/>
        <w:jc w:val="both"/>
        <w:rPr>
          <w:rFonts w:ascii="Times New Roman" w:hAnsi="Times New Roman" w:cs="Times New Roman"/>
          <w:b/>
          <w:sz w:val="24"/>
          <w:szCs w:val="24"/>
        </w:rPr>
      </w:pPr>
      <w:r w:rsidRPr="004871E8">
        <w:rPr>
          <w:rFonts w:ascii="Times New Roman" w:hAnsi="Times New Roman" w:cs="Times New Roman"/>
          <w:b/>
          <w:sz w:val="24"/>
          <w:szCs w:val="24"/>
        </w:rPr>
        <w:t>2. SABLA-Rajiv Gandhi Scheme for Empowerment of Adolescent Girls</w:t>
      </w:r>
    </w:p>
    <w:p w:rsidR="004871E8" w:rsidRPr="004871E8" w:rsidRDefault="004871E8" w:rsidP="00A4097C">
      <w:pPr>
        <w:spacing w:line="360" w:lineRule="auto"/>
        <w:jc w:val="both"/>
        <w:rPr>
          <w:rFonts w:ascii="Times New Roman" w:hAnsi="Times New Roman" w:cs="Times New Roman"/>
          <w:sz w:val="24"/>
          <w:szCs w:val="24"/>
        </w:rPr>
      </w:pPr>
      <w:r w:rsidRPr="004871E8">
        <w:rPr>
          <w:rFonts w:ascii="Times New Roman" w:hAnsi="Times New Roman" w:cs="Times New Roman"/>
          <w:sz w:val="24"/>
          <w:szCs w:val="24"/>
        </w:rPr>
        <w:t>It aims to provide nutrition for growing adolescent girls by provision of food grains.</w:t>
      </w:r>
    </w:p>
    <w:p w:rsidR="004871E8" w:rsidRPr="004871E8" w:rsidRDefault="004871E8" w:rsidP="00A4097C">
      <w:pPr>
        <w:spacing w:line="360" w:lineRule="auto"/>
        <w:jc w:val="both"/>
        <w:rPr>
          <w:rFonts w:ascii="Times New Roman" w:hAnsi="Times New Roman" w:cs="Times New Roman"/>
          <w:b/>
          <w:sz w:val="24"/>
          <w:szCs w:val="24"/>
        </w:rPr>
      </w:pPr>
      <w:r w:rsidRPr="004871E8">
        <w:rPr>
          <w:rFonts w:ascii="Times New Roman" w:hAnsi="Times New Roman" w:cs="Times New Roman"/>
          <w:b/>
          <w:sz w:val="24"/>
          <w:szCs w:val="24"/>
        </w:rPr>
        <w:t>3. Right To Education</w:t>
      </w:r>
    </w:p>
    <w:p w:rsidR="004871E8" w:rsidRPr="00B841E7" w:rsidRDefault="004871E8" w:rsidP="00A4097C">
      <w:pPr>
        <w:spacing w:line="360" w:lineRule="auto"/>
        <w:jc w:val="both"/>
        <w:rPr>
          <w:rFonts w:ascii="Times New Roman" w:hAnsi="Times New Roman" w:cs="Times New Roman"/>
          <w:sz w:val="24"/>
          <w:szCs w:val="24"/>
        </w:rPr>
      </w:pPr>
      <w:r w:rsidRPr="004871E8">
        <w:rPr>
          <w:rFonts w:ascii="Times New Roman" w:hAnsi="Times New Roman" w:cs="Times New Roman"/>
          <w:sz w:val="24"/>
          <w:szCs w:val="24"/>
        </w:rPr>
        <w:t>RTE considers education as a fundamental right which will provide free and compulsory education to every child aged between 6 to 14.</w:t>
      </w:r>
    </w:p>
    <w:p w:rsidR="004871E8" w:rsidRPr="004871E8" w:rsidRDefault="004871E8" w:rsidP="00A4097C">
      <w:pPr>
        <w:spacing w:line="360" w:lineRule="auto"/>
        <w:jc w:val="both"/>
        <w:rPr>
          <w:rFonts w:ascii="Times New Roman" w:hAnsi="Times New Roman" w:cs="Times New Roman"/>
          <w:b/>
          <w:sz w:val="24"/>
          <w:szCs w:val="24"/>
        </w:rPr>
      </w:pPr>
      <w:r w:rsidRPr="004871E8">
        <w:rPr>
          <w:rFonts w:ascii="Times New Roman" w:hAnsi="Times New Roman" w:cs="Times New Roman"/>
          <w:b/>
          <w:sz w:val="24"/>
          <w:szCs w:val="24"/>
        </w:rPr>
        <w:t>4. Kasturba Balika Vidyalaya-</w:t>
      </w:r>
    </w:p>
    <w:p w:rsidR="004871E8" w:rsidRPr="004871E8" w:rsidRDefault="004871E8" w:rsidP="00A4097C">
      <w:pPr>
        <w:spacing w:line="360" w:lineRule="auto"/>
        <w:jc w:val="both"/>
        <w:rPr>
          <w:rFonts w:ascii="Times New Roman" w:hAnsi="Times New Roman" w:cs="Times New Roman"/>
          <w:sz w:val="24"/>
          <w:szCs w:val="24"/>
        </w:rPr>
      </w:pPr>
      <w:r w:rsidRPr="004871E8">
        <w:rPr>
          <w:rFonts w:ascii="Times New Roman" w:hAnsi="Times New Roman" w:cs="Times New Roman"/>
          <w:sz w:val="24"/>
          <w:szCs w:val="24"/>
        </w:rPr>
        <w:t>Establishment of residential upper primary schools for girl</w:t>
      </w:r>
    </w:p>
    <w:p w:rsidR="004871E8" w:rsidRPr="00B841E7" w:rsidRDefault="004871E8" w:rsidP="00A4097C">
      <w:pPr>
        <w:spacing w:line="360" w:lineRule="auto"/>
        <w:jc w:val="both"/>
        <w:rPr>
          <w:rFonts w:ascii="Times New Roman" w:hAnsi="Times New Roman" w:cs="Times New Roman"/>
          <w:b/>
          <w:sz w:val="24"/>
          <w:szCs w:val="24"/>
        </w:rPr>
      </w:pPr>
      <w:r w:rsidRPr="00B841E7">
        <w:rPr>
          <w:rFonts w:ascii="Times New Roman" w:hAnsi="Times New Roman" w:cs="Times New Roman"/>
          <w:b/>
          <w:sz w:val="24"/>
          <w:szCs w:val="24"/>
        </w:rPr>
        <w:lastRenderedPageBreak/>
        <w:t>5. National Programme for Education of Girls at Elementary Level</w:t>
      </w:r>
    </w:p>
    <w:p w:rsidR="004871E8" w:rsidRPr="004871E8" w:rsidRDefault="004871E8" w:rsidP="00A4097C">
      <w:pPr>
        <w:spacing w:line="360" w:lineRule="auto"/>
        <w:jc w:val="both"/>
        <w:rPr>
          <w:rFonts w:ascii="Times New Roman" w:hAnsi="Times New Roman" w:cs="Times New Roman"/>
          <w:sz w:val="24"/>
          <w:szCs w:val="24"/>
        </w:rPr>
      </w:pPr>
      <w:r w:rsidRPr="004871E8">
        <w:rPr>
          <w:rFonts w:ascii="Times New Roman" w:hAnsi="Times New Roman" w:cs="Times New Roman"/>
          <w:sz w:val="24"/>
          <w:szCs w:val="24"/>
        </w:rPr>
        <w:t>It is for reduction in the school dropouts by giving special attention to weak girls. In villages, women’s group are formed. These groups follow up/supervision on girl’s enrollment, attendance.</w:t>
      </w:r>
    </w:p>
    <w:p w:rsidR="004871E8" w:rsidRPr="00B841E7" w:rsidRDefault="004871E8" w:rsidP="00A4097C">
      <w:pPr>
        <w:spacing w:line="360" w:lineRule="auto"/>
        <w:jc w:val="both"/>
        <w:rPr>
          <w:rFonts w:ascii="Times New Roman" w:hAnsi="Times New Roman" w:cs="Times New Roman"/>
          <w:b/>
          <w:sz w:val="24"/>
          <w:szCs w:val="24"/>
        </w:rPr>
      </w:pPr>
      <w:r w:rsidRPr="00B841E7">
        <w:rPr>
          <w:rFonts w:ascii="Times New Roman" w:hAnsi="Times New Roman" w:cs="Times New Roman"/>
          <w:b/>
          <w:sz w:val="24"/>
          <w:szCs w:val="24"/>
        </w:rPr>
        <w:t>6. Mahila Sangha</w:t>
      </w:r>
    </w:p>
    <w:p w:rsidR="004871E8" w:rsidRPr="004871E8" w:rsidRDefault="004871E8" w:rsidP="00A4097C">
      <w:pPr>
        <w:spacing w:line="360" w:lineRule="auto"/>
        <w:jc w:val="both"/>
        <w:rPr>
          <w:rFonts w:ascii="Times New Roman" w:hAnsi="Times New Roman" w:cs="Times New Roman"/>
          <w:sz w:val="24"/>
          <w:szCs w:val="24"/>
        </w:rPr>
      </w:pPr>
      <w:r w:rsidRPr="004871E8">
        <w:rPr>
          <w:rFonts w:ascii="Times New Roman" w:hAnsi="Times New Roman" w:cs="Times New Roman"/>
          <w:sz w:val="24"/>
          <w:szCs w:val="24"/>
        </w:rPr>
        <w:t>Under this scheme women’s forums (Mahila Sangha) were created. It provides space for rural women to meet, discuss issues, ask questions, make informed choices. It is implemented in ten states.</w:t>
      </w:r>
    </w:p>
    <w:p w:rsidR="004871E8" w:rsidRPr="00B841E7" w:rsidRDefault="004871E8" w:rsidP="00A4097C">
      <w:pPr>
        <w:spacing w:line="360" w:lineRule="auto"/>
        <w:jc w:val="both"/>
        <w:rPr>
          <w:rFonts w:ascii="Times New Roman" w:hAnsi="Times New Roman" w:cs="Times New Roman"/>
          <w:b/>
          <w:sz w:val="24"/>
          <w:szCs w:val="24"/>
        </w:rPr>
      </w:pPr>
      <w:r w:rsidRPr="00B841E7">
        <w:rPr>
          <w:rFonts w:ascii="Times New Roman" w:hAnsi="Times New Roman" w:cs="Times New Roman"/>
          <w:b/>
          <w:sz w:val="24"/>
          <w:szCs w:val="24"/>
        </w:rPr>
        <w:t>7. Rahstriya Madhyamik Shiksha Abhiyan</w:t>
      </w:r>
    </w:p>
    <w:p w:rsidR="004871E8" w:rsidRPr="004871E8" w:rsidRDefault="004871E8" w:rsidP="00A4097C">
      <w:pPr>
        <w:spacing w:line="360" w:lineRule="auto"/>
        <w:jc w:val="both"/>
        <w:rPr>
          <w:rFonts w:ascii="Times New Roman" w:hAnsi="Times New Roman" w:cs="Times New Roman"/>
          <w:sz w:val="24"/>
          <w:szCs w:val="24"/>
        </w:rPr>
      </w:pPr>
      <w:r w:rsidRPr="004871E8">
        <w:rPr>
          <w:rFonts w:ascii="Times New Roman" w:hAnsi="Times New Roman" w:cs="Times New Roman"/>
          <w:sz w:val="24"/>
          <w:szCs w:val="24"/>
        </w:rPr>
        <w:t>Infrastructure for girls hostel for secondary education</w:t>
      </w:r>
    </w:p>
    <w:p w:rsidR="004871E8" w:rsidRPr="00B841E7" w:rsidRDefault="004871E8" w:rsidP="00A4097C">
      <w:pPr>
        <w:spacing w:line="360" w:lineRule="auto"/>
        <w:jc w:val="both"/>
        <w:rPr>
          <w:rFonts w:ascii="Times New Roman" w:hAnsi="Times New Roman" w:cs="Times New Roman"/>
          <w:b/>
          <w:sz w:val="24"/>
          <w:szCs w:val="24"/>
        </w:rPr>
      </w:pPr>
      <w:r w:rsidRPr="00B841E7">
        <w:rPr>
          <w:rFonts w:ascii="Times New Roman" w:hAnsi="Times New Roman" w:cs="Times New Roman"/>
          <w:b/>
          <w:sz w:val="24"/>
          <w:szCs w:val="24"/>
        </w:rPr>
        <w:t>8. Dhanlakshmi scheme</w:t>
      </w:r>
    </w:p>
    <w:p w:rsidR="004871E8" w:rsidRPr="004871E8" w:rsidRDefault="004871E8" w:rsidP="00A4097C">
      <w:pPr>
        <w:spacing w:line="360" w:lineRule="auto"/>
        <w:jc w:val="both"/>
        <w:rPr>
          <w:rFonts w:ascii="Times New Roman" w:hAnsi="Times New Roman" w:cs="Times New Roman"/>
          <w:sz w:val="24"/>
          <w:szCs w:val="24"/>
        </w:rPr>
      </w:pPr>
      <w:r w:rsidRPr="004871E8">
        <w:rPr>
          <w:rFonts w:ascii="Times New Roman" w:hAnsi="Times New Roman" w:cs="Times New Roman"/>
          <w:sz w:val="24"/>
          <w:szCs w:val="24"/>
        </w:rPr>
        <w:t>Conditional money transfer scheme for Girl Child following 3 conditions.</w:t>
      </w:r>
    </w:p>
    <w:p w:rsidR="004871E8" w:rsidRPr="004871E8" w:rsidRDefault="004871E8" w:rsidP="00A4097C">
      <w:pPr>
        <w:spacing w:line="360" w:lineRule="auto"/>
        <w:jc w:val="both"/>
        <w:rPr>
          <w:rFonts w:ascii="Times New Roman" w:hAnsi="Times New Roman" w:cs="Times New Roman"/>
          <w:sz w:val="24"/>
          <w:szCs w:val="24"/>
        </w:rPr>
      </w:pPr>
      <w:r w:rsidRPr="004871E8">
        <w:rPr>
          <w:rFonts w:ascii="Times New Roman" w:hAnsi="Times New Roman" w:cs="Times New Roman"/>
          <w:sz w:val="24"/>
          <w:szCs w:val="24"/>
        </w:rPr>
        <w:t>a) At birth and Registration of Birth.</w:t>
      </w:r>
    </w:p>
    <w:p w:rsidR="004871E8" w:rsidRPr="004871E8" w:rsidRDefault="004871E8" w:rsidP="00A4097C">
      <w:pPr>
        <w:spacing w:line="360" w:lineRule="auto"/>
        <w:jc w:val="both"/>
        <w:rPr>
          <w:rFonts w:ascii="Times New Roman" w:hAnsi="Times New Roman" w:cs="Times New Roman"/>
          <w:sz w:val="24"/>
          <w:szCs w:val="24"/>
        </w:rPr>
      </w:pPr>
      <w:r w:rsidRPr="004871E8">
        <w:rPr>
          <w:rFonts w:ascii="Times New Roman" w:hAnsi="Times New Roman" w:cs="Times New Roman"/>
          <w:sz w:val="24"/>
          <w:szCs w:val="24"/>
        </w:rPr>
        <w:t>b) Progress of Immunization and Completion of Immunization.</w:t>
      </w:r>
    </w:p>
    <w:p w:rsidR="004871E8" w:rsidRDefault="004871E8" w:rsidP="00A4097C">
      <w:pPr>
        <w:spacing w:line="360" w:lineRule="auto"/>
        <w:jc w:val="both"/>
        <w:rPr>
          <w:rFonts w:ascii="Times New Roman" w:hAnsi="Times New Roman" w:cs="Times New Roman"/>
          <w:sz w:val="24"/>
          <w:szCs w:val="24"/>
        </w:rPr>
      </w:pPr>
      <w:r w:rsidRPr="004871E8">
        <w:rPr>
          <w:rFonts w:ascii="Times New Roman" w:hAnsi="Times New Roman" w:cs="Times New Roman"/>
          <w:sz w:val="24"/>
          <w:szCs w:val="24"/>
        </w:rPr>
        <w:t>c) Enrollment and Retention in School.</w:t>
      </w:r>
      <w:r w:rsidR="00046A71">
        <w:rPr>
          <w:rStyle w:val="EndnoteReference"/>
          <w:rFonts w:ascii="Times New Roman" w:hAnsi="Times New Roman" w:cs="Times New Roman"/>
          <w:sz w:val="24"/>
          <w:szCs w:val="24"/>
        </w:rPr>
        <w:endnoteReference w:id="4"/>
      </w:r>
    </w:p>
    <w:p w:rsidR="004A4CB3" w:rsidRDefault="004A4CB3" w:rsidP="00A4097C">
      <w:pPr>
        <w:spacing w:line="360" w:lineRule="auto"/>
        <w:jc w:val="both"/>
        <w:rPr>
          <w:rFonts w:ascii="Times New Roman" w:hAnsi="Times New Roman" w:cs="Times New Roman"/>
          <w:b/>
          <w:sz w:val="24"/>
          <w:szCs w:val="24"/>
          <w:u w:val="single"/>
        </w:rPr>
      </w:pPr>
      <w:r>
        <w:rPr>
          <w:rFonts w:ascii="Times New Roman" w:hAnsi="Times New Roman" w:cs="Times New Roman"/>
          <w:b/>
          <w:sz w:val="24"/>
          <w:szCs w:val="24"/>
          <w:u w:val="single"/>
        </w:rPr>
        <w:t>VARIOUS POLICIES FOR WOMEN</w:t>
      </w:r>
    </w:p>
    <w:p w:rsidR="004A4CB3" w:rsidRPr="004A4CB3" w:rsidRDefault="004A4CB3" w:rsidP="00A4097C">
      <w:pPr>
        <w:spacing w:line="360" w:lineRule="auto"/>
        <w:jc w:val="both"/>
        <w:rPr>
          <w:rFonts w:ascii="Times New Roman" w:hAnsi="Times New Roman" w:cs="Times New Roman"/>
          <w:b/>
          <w:sz w:val="24"/>
          <w:szCs w:val="24"/>
          <w:u w:val="single"/>
        </w:rPr>
      </w:pPr>
      <w:r w:rsidRPr="004A4CB3">
        <w:rPr>
          <w:rFonts w:ascii="Times New Roman" w:hAnsi="Times New Roman" w:cs="Times New Roman"/>
          <w:b/>
          <w:sz w:val="24"/>
          <w:szCs w:val="24"/>
          <w:u w:val="single"/>
        </w:rPr>
        <w:t xml:space="preserve">1. Mahila E-haat </w:t>
      </w:r>
    </w:p>
    <w:p w:rsidR="004A4CB3" w:rsidRPr="004A4CB3" w:rsidRDefault="004A4CB3" w:rsidP="00A4097C">
      <w:pPr>
        <w:spacing w:line="360" w:lineRule="auto"/>
        <w:jc w:val="both"/>
        <w:rPr>
          <w:rFonts w:ascii="Times New Roman" w:hAnsi="Times New Roman" w:cs="Times New Roman"/>
          <w:sz w:val="24"/>
          <w:szCs w:val="24"/>
        </w:rPr>
      </w:pPr>
      <w:r w:rsidRPr="004A4CB3">
        <w:rPr>
          <w:rFonts w:ascii="Times New Roman" w:hAnsi="Times New Roman" w:cs="Times New Roman"/>
          <w:sz w:val="24"/>
          <w:szCs w:val="24"/>
        </w:rPr>
        <w:t>A direct online marketing platform launched by the Ministry of Women and Child Development, this scheme is made to support women entrepreneurs. This is also part of the 'Digital India' initia</w:t>
      </w:r>
      <w:r>
        <w:rPr>
          <w:rFonts w:ascii="Times New Roman" w:hAnsi="Times New Roman" w:cs="Times New Roman"/>
          <w:sz w:val="24"/>
          <w:szCs w:val="24"/>
        </w:rPr>
        <w:t>tive.</w:t>
      </w:r>
    </w:p>
    <w:p w:rsidR="004A4CB3" w:rsidRPr="004A4CB3" w:rsidRDefault="004A4CB3" w:rsidP="00A4097C">
      <w:pPr>
        <w:spacing w:line="360" w:lineRule="auto"/>
        <w:jc w:val="both"/>
        <w:rPr>
          <w:rFonts w:ascii="Times New Roman" w:hAnsi="Times New Roman" w:cs="Times New Roman"/>
          <w:b/>
          <w:sz w:val="24"/>
          <w:szCs w:val="24"/>
          <w:u w:val="single"/>
        </w:rPr>
      </w:pPr>
      <w:r w:rsidRPr="004A4CB3">
        <w:rPr>
          <w:rFonts w:ascii="Times New Roman" w:hAnsi="Times New Roman" w:cs="Times New Roman"/>
          <w:b/>
          <w:sz w:val="24"/>
          <w:szCs w:val="24"/>
          <w:u w:val="single"/>
        </w:rPr>
        <w:t xml:space="preserve">2. Beti Bachao, Beti Padhao </w:t>
      </w:r>
    </w:p>
    <w:p w:rsidR="004A4CB3" w:rsidRPr="004A4CB3" w:rsidRDefault="004A4CB3" w:rsidP="00A4097C">
      <w:pPr>
        <w:spacing w:line="360" w:lineRule="auto"/>
        <w:jc w:val="both"/>
        <w:rPr>
          <w:rFonts w:ascii="Times New Roman" w:hAnsi="Times New Roman" w:cs="Times New Roman"/>
          <w:sz w:val="24"/>
          <w:szCs w:val="24"/>
        </w:rPr>
      </w:pPr>
      <w:r w:rsidRPr="004A4CB3">
        <w:rPr>
          <w:rFonts w:ascii="Times New Roman" w:hAnsi="Times New Roman" w:cs="Times New Roman"/>
          <w:sz w:val="24"/>
          <w:szCs w:val="24"/>
        </w:rPr>
        <w:t xml:space="preserve">This social campaign is aimed at the eradication of female foeticide. It also raised awareness on welfare services meant for young Indian girls. A joint initiative run by the Ministry of Women and Child Development, the Ministry of Health and Family Welfare and the Ministry of Human Resource Development, the 'Save the Girl Child' movement was launched on </w:t>
      </w:r>
      <w:r w:rsidRPr="004A4CB3">
        <w:rPr>
          <w:rFonts w:ascii="Times New Roman" w:hAnsi="Times New Roman" w:cs="Times New Roman"/>
          <w:sz w:val="24"/>
          <w:szCs w:val="24"/>
        </w:rPr>
        <w:lastRenderedPageBreak/>
        <w:t>January 22, 2015. It started with initial funding of Rs 100 crore. It mainly targets the clusters in Uttarakhand, Bihar, Uttar Pradesh, Punjab, Delhi and Haryana.</w:t>
      </w:r>
    </w:p>
    <w:p w:rsidR="004A4CB3" w:rsidRPr="004A4CB3" w:rsidRDefault="004A4CB3" w:rsidP="00A4097C">
      <w:pPr>
        <w:spacing w:line="360" w:lineRule="auto"/>
        <w:jc w:val="both"/>
        <w:rPr>
          <w:rFonts w:ascii="Times New Roman" w:hAnsi="Times New Roman" w:cs="Times New Roman"/>
          <w:b/>
          <w:sz w:val="24"/>
          <w:szCs w:val="24"/>
          <w:u w:val="single"/>
        </w:rPr>
      </w:pPr>
      <w:r w:rsidRPr="004A4CB3">
        <w:rPr>
          <w:rFonts w:ascii="Times New Roman" w:hAnsi="Times New Roman" w:cs="Times New Roman"/>
          <w:b/>
          <w:sz w:val="24"/>
          <w:szCs w:val="24"/>
          <w:u w:val="single"/>
        </w:rPr>
        <w:t xml:space="preserve">3. One Stop Centre Scheme </w:t>
      </w:r>
    </w:p>
    <w:p w:rsidR="004A4CB3" w:rsidRPr="004A4CB3" w:rsidRDefault="004A4CB3" w:rsidP="00A4097C">
      <w:pPr>
        <w:spacing w:line="360" w:lineRule="auto"/>
        <w:jc w:val="both"/>
        <w:rPr>
          <w:rFonts w:ascii="Times New Roman" w:hAnsi="Times New Roman" w:cs="Times New Roman"/>
          <w:sz w:val="24"/>
          <w:szCs w:val="24"/>
        </w:rPr>
      </w:pPr>
      <w:r w:rsidRPr="004A4CB3">
        <w:rPr>
          <w:rFonts w:ascii="Times New Roman" w:hAnsi="Times New Roman" w:cs="Times New Roman"/>
          <w:sz w:val="24"/>
          <w:szCs w:val="24"/>
        </w:rPr>
        <w:t xml:space="preserve">This scheme is popularly known as 'Sakhi'. It was implemented on April 1, 2015, with the 'Nirbhaya' fund. One-Stop Centres are established at various locations all over the country to provide shelter, police desk, legal, medical and counselling services to victims of violence under one roof, integrated with a 24-hour helpline. The toll-free helpline number is 181. </w:t>
      </w:r>
    </w:p>
    <w:p w:rsidR="004A4CB3" w:rsidRPr="004A4CB3" w:rsidRDefault="004A4CB3" w:rsidP="00A4097C">
      <w:pPr>
        <w:spacing w:line="360" w:lineRule="auto"/>
        <w:jc w:val="both"/>
        <w:rPr>
          <w:rFonts w:ascii="Times New Roman" w:hAnsi="Times New Roman" w:cs="Times New Roman"/>
          <w:b/>
          <w:sz w:val="24"/>
          <w:szCs w:val="24"/>
          <w:u w:val="single"/>
        </w:rPr>
      </w:pPr>
      <w:r w:rsidRPr="004A4CB3">
        <w:rPr>
          <w:rFonts w:ascii="Times New Roman" w:hAnsi="Times New Roman" w:cs="Times New Roman"/>
          <w:b/>
          <w:sz w:val="24"/>
          <w:szCs w:val="24"/>
          <w:u w:val="single"/>
        </w:rPr>
        <w:t xml:space="preserve">4. Working Women Hostels </w:t>
      </w:r>
    </w:p>
    <w:p w:rsidR="004A4CB3" w:rsidRPr="004A4CB3" w:rsidRDefault="004A4CB3" w:rsidP="00A4097C">
      <w:pPr>
        <w:spacing w:line="360" w:lineRule="auto"/>
        <w:jc w:val="both"/>
        <w:rPr>
          <w:rFonts w:ascii="Times New Roman" w:hAnsi="Times New Roman" w:cs="Times New Roman"/>
          <w:sz w:val="24"/>
          <w:szCs w:val="24"/>
        </w:rPr>
      </w:pPr>
      <w:r w:rsidRPr="004A4CB3">
        <w:rPr>
          <w:rFonts w:ascii="Times New Roman" w:hAnsi="Times New Roman" w:cs="Times New Roman"/>
          <w:sz w:val="24"/>
          <w:szCs w:val="24"/>
        </w:rPr>
        <w:t>The main aim of this scheme is to promote the availability of safe and conveniently located accommodation for working women. It also has daycare facility for their children, wherever possible, from urban to semi-urban, or even rural areas where women have the opportunity to work. The details for the Working Women Hostel Scheme can be accessed on the Department of Women and Child Development's official website.</w:t>
      </w:r>
    </w:p>
    <w:p w:rsidR="004A4CB3" w:rsidRPr="004A4CB3" w:rsidRDefault="004A4CB3" w:rsidP="00A4097C">
      <w:pPr>
        <w:spacing w:line="360" w:lineRule="auto"/>
        <w:jc w:val="both"/>
        <w:rPr>
          <w:rFonts w:ascii="Times New Roman" w:hAnsi="Times New Roman" w:cs="Times New Roman"/>
          <w:b/>
          <w:sz w:val="24"/>
          <w:szCs w:val="24"/>
          <w:u w:val="single"/>
        </w:rPr>
      </w:pPr>
      <w:r w:rsidRPr="004A4CB3">
        <w:rPr>
          <w:rFonts w:ascii="Times New Roman" w:hAnsi="Times New Roman" w:cs="Times New Roman"/>
          <w:b/>
          <w:sz w:val="24"/>
          <w:szCs w:val="24"/>
          <w:u w:val="single"/>
        </w:rPr>
        <w:t xml:space="preserve">5. Swadhar Greh </w:t>
      </w:r>
    </w:p>
    <w:p w:rsidR="004A4CB3" w:rsidRPr="004A4CB3" w:rsidRDefault="004A4CB3" w:rsidP="00A4097C">
      <w:pPr>
        <w:spacing w:line="360" w:lineRule="auto"/>
        <w:jc w:val="both"/>
        <w:rPr>
          <w:rFonts w:ascii="Times New Roman" w:hAnsi="Times New Roman" w:cs="Times New Roman"/>
          <w:sz w:val="24"/>
          <w:szCs w:val="24"/>
        </w:rPr>
      </w:pPr>
      <w:r w:rsidRPr="004A4CB3">
        <w:rPr>
          <w:rFonts w:ascii="Times New Roman" w:hAnsi="Times New Roman" w:cs="Times New Roman"/>
          <w:sz w:val="24"/>
          <w:szCs w:val="24"/>
        </w:rPr>
        <w:t>The Swadhar scheme was launched by the Union Ministry of Women and Child Development in 2002, for the rehabilitation of women living in difficult situations. This scheme is meant to provide shelter, food, clothing and care to marginalized women and girls who are in need. The beneficiaries include widows deserted by their families and relatives, women prisoners released from jail and without family support, women survivors of natural disasters, women victims of terrorist/extremist violence etc. The implementing agencies are mainly NGOs.</w:t>
      </w:r>
    </w:p>
    <w:p w:rsidR="004A4CB3" w:rsidRPr="004A4CB3" w:rsidRDefault="004A4CB3" w:rsidP="00A4097C">
      <w:pPr>
        <w:spacing w:line="360" w:lineRule="auto"/>
        <w:jc w:val="both"/>
        <w:rPr>
          <w:rFonts w:ascii="Times New Roman" w:hAnsi="Times New Roman" w:cs="Times New Roman"/>
          <w:b/>
          <w:sz w:val="24"/>
          <w:szCs w:val="24"/>
          <w:u w:val="single"/>
        </w:rPr>
      </w:pPr>
      <w:r w:rsidRPr="004A4CB3">
        <w:rPr>
          <w:rFonts w:ascii="Times New Roman" w:hAnsi="Times New Roman" w:cs="Times New Roman"/>
          <w:b/>
          <w:sz w:val="24"/>
          <w:szCs w:val="24"/>
          <w:u w:val="single"/>
        </w:rPr>
        <w:t xml:space="preserve">6. STEP </w:t>
      </w:r>
    </w:p>
    <w:p w:rsidR="004A4CB3" w:rsidRPr="004A4CB3" w:rsidRDefault="004A4CB3" w:rsidP="00A4097C">
      <w:pPr>
        <w:spacing w:line="360" w:lineRule="auto"/>
        <w:jc w:val="both"/>
        <w:rPr>
          <w:rFonts w:ascii="Times New Roman" w:hAnsi="Times New Roman" w:cs="Times New Roman"/>
          <w:sz w:val="24"/>
          <w:szCs w:val="24"/>
        </w:rPr>
      </w:pPr>
      <w:r w:rsidRPr="004A4CB3">
        <w:rPr>
          <w:rFonts w:ascii="Times New Roman" w:hAnsi="Times New Roman" w:cs="Times New Roman"/>
          <w:sz w:val="24"/>
          <w:szCs w:val="24"/>
        </w:rPr>
        <w:t>The Support to Training and Employment Programme for Women (STEP) Scheme exists to provide skills that give employability to women and to provide competencies and skill that enable women to become self-employed/entrepreneurs. A particular</w:t>
      </w:r>
      <w:r w:rsidR="00266EA4">
        <w:rPr>
          <w:rFonts w:ascii="Times New Roman" w:hAnsi="Times New Roman" w:cs="Times New Roman"/>
          <w:sz w:val="24"/>
          <w:szCs w:val="24"/>
        </w:rPr>
        <w:t xml:space="preserve"> project by a woman will be for </w:t>
      </w:r>
      <w:r w:rsidRPr="004A4CB3">
        <w:rPr>
          <w:rFonts w:ascii="Times New Roman" w:hAnsi="Times New Roman" w:cs="Times New Roman"/>
          <w:sz w:val="24"/>
          <w:szCs w:val="24"/>
        </w:rPr>
        <w:t>a duration of up to five years. It will depend upon nature, kind of activities and the number of beneficiaries to be undertaken. Sectors include Agriculture, Horticulture, Food Processing, Handlooms, Tailoring, Stitching, Embroidery, Zari etc, Handicrafts, Computer &amp; IT-enabled services. It also includes soft skills and skills for the workplace such as spoken English, Gems &amp; Jewellery, Travel &amp; Tourism, Hospitality, etc.</w:t>
      </w:r>
    </w:p>
    <w:p w:rsidR="004A4CB3" w:rsidRPr="004A4CB3" w:rsidRDefault="004A4CB3" w:rsidP="00A4097C">
      <w:pPr>
        <w:spacing w:line="360" w:lineRule="auto"/>
        <w:jc w:val="both"/>
        <w:rPr>
          <w:rFonts w:ascii="Times New Roman" w:hAnsi="Times New Roman" w:cs="Times New Roman"/>
          <w:b/>
          <w:sz w:val="24"/>
          <w:szCs w:val="24"/>
          <w:u w:val="single"/>
        </w:rPr>
      </w:pPr>
      <w:r w:rsidRPr="004A4CB3">
        <w:rPr>
          <w:rFonts w:ascii="Times New Roman" w:hAnsi="Times New Roman" w:cs="Times New Roman"/>
          <w:b/>
          <w:sz w:val="24"/>
          <w:szCs w:val="24"/>
          <w:u w:val="single"/>
        </w:rPr>
        <w:lastRenderedPageBreak/>
        <w:t xml:space="preserve">7. Nari Shakti Puruskars </w:t>
      </w:r>
    </w:p>
    <w:p w:rsidR="001E2E1D" w:rsidRDefault="00344070" w:rsidP="00A4097C">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Nari </w:t>
      </w:r>
      <w:r w:rsidR="00B711A2">
        <w:rPr>
          <w:rFonts w:ascii="Times New Roman" w:hAnsi="Times New Roman" w:cs="Times New Roman"/>
          <w:sz w:val="24"/>
          <w:szCs w:val="24"/>
        </w:rPr>
        <w:t xml:space="preserve">Shakti </w:t>
      </w:r>
      <w:r w:rsidR="004A4CB3" w:rsidRPr="004A4CB3">
        <w:rPr>
          <w:rFonts w:ascii="Times New Roman" w:hAnsi="Times New Roman" w:cs="Times New Roman"/>
          <w:sz w:val="24"/>
          <w:szCs w:val="24"/>
        </w:rPr>
        <w:t xml:space="preserve">Puruskars are national-level awards that recognize the efforts made by women and institutions that make a difference in women's lives, especially vulnerable and marginalized women. The awards are presented by the President of India every year on March </w:t>
      </w:r>
      <w:r w:rsidR="00B711A2">
        <w:rPr>
          <w:rFonts w:ascii="Times New Roman" w:hAnsi="Times New Roman" w:cs="Times New Roman"/>
          <w:sz w:val="24"/>
          <w:szCs w:val="24"/>
        </w:rPr>
        <w:t xml:space="preserve">8 - International Women's Day - </w:t>
      </w:r>
      <w:r w:rsidR="004A4CB3" w:rsidRPr="004A4CB3">
        <w:rPr>
          <w:rFonts w:ascii="Times New Roman" w:hAnsi="Times New Roman" w:cs="Times New Roman"/>
          <w:sz w:val="24"/>
          <w:szCs w:val="24"/>
        </w:rPr>
        <w:t>at Rashtrapati Bhavan in New Delhi.</w:t>
      </w:r>
      <w:r w:rsidR="00046A71">
        <w:rPr>
          <w:rStyle w:val="EndnoteReference"/>
          <w:rFonts w:ascii="Times New Roman" w:hAnsi="Times New Roman" w:cs="Times New Roman"/>
          <w:sz w:val="24"/>
          <w:szCs w:val="24"/>
        </w:rPr>
        <w:endnoteReference w:id="5"/>
      </w:r>
    </w:p>
    <w:p w:rsidR="001E2E1D" w:rsidRPr="001E2E1D" w:rsidRDefault="001E2E1D" w:rsidP="00A4097C">
      <w:pPr>
        <w:spacing w:line="360" w:lineRule="auto"/>
        <w:jc w:val="both"/>
        <w:rPr>
          <w:rFonts w:ascii="Times New Roman" w:hAnsi="Times New Roman" w:cs="Times New Roman"/>
          <w:b/>
          <w:sz w:val="24"/>
          <w:szCs w:val="24"/>
          <w:u w:val="single"/>
        </w:rPr>
      </w:pPr>
      <w:r>
        <w:rPr>
          <w:rFonts w:ascii="Times New Roman" w:hAnsi="Times New Roman" w:cs="Times New Roman"/>
          <w:b/>
          <w:sz w:val="24"/>
          <w:szCs w:val="24"/>
          <w:u w:val="single"/>
        </w:rPr>
        <w:t>LEGAL RIGHTS AVALIABLE TO WOMEN</w:t>
      </w:r>
    </w:p>
    <w:p w:rsidR="001E2E1D" w:rsidRPr="001E2E1D" w:rsidRDefault="001E2E1D" w:rsidP="00A4097C">
      <w:pPr>
        <w:spacing w:before="178" w:after="178" w:line="360" w:lineRule="auto"/>
        <w:outlineLvl w:val="2"/>
        <w:rPr>
          <w:rFonts w:ascii="Times New Roman" w:eastAsia="Times New Roman" w:hAnsi="Times New Roman" w:cs="Times New Roman"/>
          <w:b/>
          <w:color w:val="111111"/>
          <w:sz w:val="24"/>
          <w:szCs w:val="24"/>
          <w:lang w:eastAsia="en-IN"/>
        </w:rPr>
      </w:pPr>
      <w:r w:rsidRPr="001E2E1D">
        <w:rPr>
          <w:rFonts w:ascii="Times New Roman" w:eastAsia="Times New Roman" w:hAnsi="Times New Roman" w:cs="Times New Roman"/>
          <w:b/>
          <w:color w:val="111111"/>
          <w:sz w:val="24"/>
          <w:szCs w:val="24"/>
          <w:lang w:eastAsia="en-IN"/>
        </w:rPr>
        <w:t>1. Women have the right to equal pay</w:t>
      </w:r>
    </w:p>
    <w:p w:rsidR="001E2E1D" w:rsidRPr="001E2E1D" w:rsidRDefault="001E2E1D" w:rsidP="00A4097C">
      <w:pPr>
        <w:spacing w:after="0" w:line="360" w:lineRule="auto"/>
        <w:rPr>
          <w:rFonts w:ascii="Times New Roman" w:eastAsia="Times New Roman" w:hAnsi="Times New Roman" w:cs="Times New Roman"/>
          <w:color w:val="000000"/>
          <w:sz w:val="24"/>
          <w:szCs w:val="24"/>
          <w:lang w:eastAsia="en-IN"/>
        </w:rPr>
      </w:pPr>
      <w:r w:rsidRPr="001E2E1D">
        <w:rPr>
          <w:rFonts w:ascii="Times New Roman" w:eastAsia="Times New Roman" w:hAnsi="Times New Roman" w:cs="Times New Roman"/>
          <w:color w:val="000000"/>
          <w:sz w:val="24"/>
          <w:szCs w:val="24"/>
          <w:lang w:eastAsia="en-IN"/>
        </w:rPr>
        <w:t>According to the provisions listed under the Equal Remuneration Act, one cannot be discriminated on the basis of sex when it comes to salary, pay or wages.Working women have the right to draw an equal salary, as compared to men.</w:t>
      </w:r>
    </w:p>
    <w:p w:rsidR="00E11BDD" w:rsidRPr="00E11BDD" w:rsidRDefault="00E11BDD" w:rsidP="00A4097C">
      <w:pPr>
        <w:pStyle w:val="Heading3"/>
        <w:spacing w:before="178" w:beforeAutospacing="0" w:after="178" w:afterAutospacing="0" w:line="360" w:lineRule="auto"/>
        <w:rPr>
          <w:bCs w:val="0"/>
          <w:color w:val="111111"/>
          <w:sz w:val="24"/>
          <w:szCs w:val="24"/>
        </w:rPr>
      </w:pPr>
      <w:r w:rsidRPr="00E11BDD">
        <w:rPr>
          <w:bCs w:val="0"/>
          <w:color w:val="111111"/>
          <w:sz w:val="24"/>
          <w:szCs w:val="24"/>
        </w:rPr>
        <w:t>2. Women have the right to dignity and decency</w:t>
      </w:r>
    </w:p>
    <w:p w:rsidR="00E11BDD" w:rsidRPr="00E11BDD" w:rsidRDefault="00E11BDD" w:rsidP="00A4097C">
      <w:pPr>
        <w:pStyle w:val="NormalWeb"/>
        <w:spacing w:before="0" w:beforeAutospacing="0" w:after="0" w:afterAutospacing="0" w:line="360" w:lineRule="auto"/>
        <w:rPr>
          <w:color w:val="000000"/>
        </w:rPr>
      </w:pPr>
      <w:r w:rsidRPr="00E11BDD">
        <w:rPr>
          <w:color w:val="000000"/>
        </w:rPr>
        <w:t>In an event that the accused is a woman, any medical examination procedure</w:t>
      </w:r>
      <w:r>
        <w:rPr>
          <w:color w:val="000000"/>
        </w:rPr>
        <w:t xml:space="preserve"> on her must be performed by </w:t>
      </w:r>
      <w:r w:rsidRPr="00E11BDD">
        <w:rPr>
          <w:color w:val="000000"/>
        </w:rPr>
        <w:t>or</w:t>
      </w:r>
      <w:r>
        <w:rPr>
          <w:color w:val="000000"/>
        </w:rPr>
        <w:t xml:space="preserve"> in the presence</w:t>
      </w:r>
      <w:r w:rsidRPr="00E11BDD">
        <w:rPr>
          <w:color w:val="000000"/>
        </w:rPr>
        <w:t xml:space="preserve"> another woman.</w:t>
      </w:r>
    </w:p>
    <w:p w:rsidR="00E11BDD" w:rsidRPr="00E11BDD" w:rsidRDefault="00E11BDD" w:rsidP="00A4097C">
      <w:pPr>
        <w:pStyle w:val="Heading3"/>
        <w:spacing w:before="178" w:beforeAutospacing="0" w:after="178" w:afterAutospacing="0" w:line="360" w:lineRule="auto"/>
        <w:rPr>
          <w:bCs w:val="0"/>
          <w:color w:val="111111"/>
          <w:sz w:val="24"/>
          <w:szCs w:val="24"/>
        </w:rPr>
      </w:pPr>
      <w:r w:rsidRPr="00E11BDD">
        <w:rPr>
          <w:bCs w:val="0"/>
          <w:color w:val="111111"/>
          <w:sz w:val="24"/>
          <w:szCs w:val="24"/>
        </w:rPr>
        <w:t>3. Women have the right against workplace harassment</w:t>
      </w:r>
    </w:p>
    <w:p w:rsidR="00E11BDD" w:rsidRDefault="00E11BDD" w:rsidP="00A4097C">
      <w:pPr>
        <w:pStyle w:val="NormalWeb"/>
        <w:spacing w:before="0" w:beforeAutospacing="0" w:after="0" w:afterAutospacing="0" w:line="360" w:lineRule="auto"/>
        <w:rPr>
          <w:color w:val="000000"/>
        </w:rPr>
      </w:pPr>
      <w:r w:rsidRPr="00E11BDD">
        <w:t>The Sexual Harassment of Women at </w:t>
      </w:r>
      <w:hyperlink r:id="rId13" w:tgtFrame="_blank" w:history="1">
        <w:r w:rsidRPr="00E11BDD">
          <w:rPr>
            <w:rStyle w:val="Hyperlink"/>
            <w:color w:val="auto"/>
            <w:u w:val="none"/>
          </w:rPr>
          <w:t>Workplace Act</w:t>
        </w:r>
      </w:hyperlink>
      <w:r w:rsidRPr="00E11BDD">
        <w:t> gives a female the right to file a complaint against any kind of sexual harassment at her place of work. Under this act, she can submit a written complaint to an Internal Complaints Committee (ICC) at a branch office within a period of 3 months</w:t>
      </w:r>
      <w:r w:rsidRPr="00E11BDD">
        <w:rPr>
          <w:color w:val="000000"/>
        </w:rPr>
        <w:t>.</w:t>
      </w:r>
    </w:p>
    <w:p w:rsidR="00E11BDD" w:rsidRPr="00E11BDD" w:rsidRDefault="00E11BDD" w:rsidP="00A4097C">
      <w:pPr>
        <w:pStyle w:val="Heading3"/>
        <w:spacing w:before="178" w:beforeAutospacing="0" w:after="178" w:afterAutospacing="0" w:line="360" w:lineRule="auto"/>
        <w:rPr>
          <w:bCs w:val="0"/>
          <w:color w:val="111111"/>
          <w:sz w:val="24"/>
          <w:szCs w:val="24"/>
        </w:rPr>
      </w:pPr>
      <w:r w:rsidRPr="00E11BDD">
        <w:rPr>
          <w:bCs w:val="0"/>
          <w:color w:val="111111"/>
          <w:sz w:val="24"/>
          <w:szCs w:val="24"/>
        </w:rPr>
        <w:t>4. Women have a right against domestic violence</w:t>
      </w:r>
    </w:p>
    <w:p w:rsidR="00E11BDD" w:rsidRDefault="00E11BDD" w:rsidP="00A4097C">
      <w:pPr>
        <w:pStyle w:val="NormalWeb"/>
        <w:spacing w:before="0" w:beforeAutospacing="0" w:after="0" w:afterAutospacing="0" w:line="360" w:lineRule="auto"/>
        <w:rPr>
          <w:rFonts w:ascii="OpenSans-Regular" w:hAnsi="OpenSans-Regular"/>
          <w:color w:val="000000"/>
          <w:sz w:val="30"/>
          <w:szCs w:val="30"/>
        </w:rPr>
      </w:pPr>
      <w:r w:rsidRPr="00E11BDD">
        <w:rPr>
          <w:color w:val="000000"/>
        </w:rPr>
        <w:t>Section 498 of the Indian Constitution looks to protect a wife, female </w:t>
      </w:r>
      <w:hyperlink r:id="rId14" w:tgtFrame="_blank" w:history="1">
        <w:r w:rsidRPr="00E11BDD">
          <w:rPr>
            <w:rStyle w:val="Hyperlink"/>
            <w:color w:val="auto"/>
            <w:u w:val="none"/>
          </w:rPr>
          <w:t>live-in partner</w:t>
        </w:r>
      </w:hyperlink>
      <w:r w:rsidRPr="00E11BDD">
        <w:rPr>
          <w:color w:val="000000"/>
        </w:rPr>
        <w:t xml:space="preserve"> or a woman living in a household like a mother or a sister from domestic violence (including verbal, economic, emotional and sexual) by the hands of a husband, male live-in partner or relatives.The accused shall be punished with a non-bailable imprisonment for a term which </w:t>
      </w:r>
      <w:r w:rsidRPr="00DF5B71">
        <w:rPr>
          <w:color w:val="000000"/>
        </w:rPr>
        <w:t>may extend to three years and shall also be liable to fine.</w:t>
      </w:r>
    </w:p>
    <w:p w:rsidR="00E11BDD" w:rsidRPr="00DF5B71" w:rsidRDefault="00E11BDD" w:rsidP="00A4097C">
      <w:pPr>
        <w:pStyle w:val="Heading3"/>
        <w:spacing w:before="178" w:beforeAutospacing="0" w:after="178" w:afterAutospacing="0" w:line="360" w:lineRule="auto"/>
        <w:rPr>
          <w:bCs w:val="0"/>
          <w:sz w:val="24"/>
          <w:szCs w:val="24"/>
        </w:rPr>
      </w:pPr>
      <w:r w:rsidRPr="00DF5B71">
        <w:rPr>
          <w:bCs w:val="0"/>
          <w:sz w:val="24"/>
          <w:szCs w:val="24"/>
        </w:rPr>
        <w:t>5. Female sexual assault victims have the right to keep their identity anonymous</w:t>
      </w:r>
    </w:p>
    <w:p w:rsidR="009D4D1D" w:rsidRDefault="00E11BDD" w:rsidP="00A4097C">
      <w:pPr>
        <w:pStyle w:val="Heading3"/>
        <w:spacing w:line="360" w:lineRule="auto"/>
        <w:rPr>
          <w:b w:val="0"/>
          <w:sz w:val="24"/>
          <w:szCs w:val="24"/>
        </w:rPr>
      </w:pPr>
      <w:r w:rsidRPr="00266EA4">
        <w:rPr>
          <w:b w:val="0"/>
          <w:sz w:val="24"/>
          <w:szCs w:val="24"/>
        </w:rPr>
        <w:t>To ensure that her privacy is protected, a woman who has bee</w:t>
      </w:r>
      <w:r w:rsidR="00266EA4" w:rsidRPr="00266EA4">
        <w:rPr>
          <w:b w:val="0"/>
          <w:sz w:val="24"/>
          <w:szCs w:val="24"/>
        </w:rPr>
        <w:t xml:space="preserve">n sexually assaulted may record </w:t>
      </w:r>
      <w:r w:rsidRPr="00266EA4">
        <w:rPr>
          <w:b w:val="0"/>
          <w:sz w:val="24"/>
          <w:szCs w:val="24"/>
        </w:rPr>
        <w:t>her statement alone before the district magistrate when the</w:t>
      </w:r>
      <w:r w:rsidR="00266EA4" w:rsidRPr="00266EA4">
        <w:rPr>
          <w:b w:val="0"/>
          <w:sz w:val="24"/>
          <w:szCs w:val="24"/>
        </w:rPr>
        <w:t xml:space="preserve"> case is under trial, or in the </w:t>
      </w:r>
      <w:r w:rsidRPr="00266EA4">
        <w:rPr>
          <w:b w:val="0"/>
          <w:sz w:val="24"/>
          <w:szCs w:val="24"/>
        </w:rPr>
        <w:t>presence of a </w:t>
      </w:r>
      <w:hyperlink r:id="rId15" w:tgtFrame="_blank" w:history="1">
        <w:r w:rsidRPr="00266EA4">
          <w:rPr>
            <w:rStyle w:val="Hyperlink"/>
            <w:rFonts w:eastAsiaTheme="majorEastAsia"/>
            <w:b w:val="0"/>
            <w:color w:val="auto"/>
            <w:sz w:val="24"/>
            <w:szCs w:val="24"/>
            <w:u w:val="none"/>
          </w:rPr>
          <w:t>female police officer</w:t>
        </w:r>
      </w:hyperlink>
      <w:r w:rsidRPr="00266EA4">
        <w:rPr>
          <w:b w:val="0"/>
          <w:sz w:val="24"/>
          <w:szCs w:val="24"/>
        </w:rPr>
        <w:t>.</w:t>
      </w:r>
    </w:p>
    <w:p w:rsidR="00DF5B71" w:rsidRPr="009D4D1D" w:rsidRDefault="00DF5B71" w:rsidP="00A4097C">
      <w:pPr>
        <w:pStyle w:val="Heading3"/>
        <w:spacing w:line="360" w:lineRule="auto"/>
        <w:rPr>
          <w:b w:val="0"/>
          <w:sz w:val="24"/>
          <w:szCs w:val="24"/>
        </w:rPr>
      </w:pPr>
      <w:r w:rsidRPr="00DF5B71">
        <w:rPr>
          <w:bCs w:val="0"/>
          <w:color w:val="111111"/>
          <w:sz w:val="24"/>
          <w:szCs w:val="24"/>
        </w:rPr>
        <w:lastRenderedPageBreak/>
        <w:t>6. Women have the right to get free legal aid</w:t>
      </w:r>
    </w:p>
    <w:p w:rsidR="00DF5B71" w:rsidRDefault="00DF5B71" w:rsidP="00A4097C">
      <w:pPr>
        <w:pStyle w:val="NormalWeb"/>
        <w:spacing w:before="0" w:beforeAutospacing="0" w:after="0" w:afterAutospacing="0" w:line="360" w:lineRule="auto"/>
        <w:jc w:val="both"/>
        <w:rPr>
          <w:color w:val="000000"/>
        </w:rPr>
      </w:pPr>
      <w:r w:rsidRPr="00DF5B71">
        <w:rPr>
          <w:color w:val="000000"/>
        </w:rPr>
        <w:t>Under the Legal Services Authorities Act, female rape victims have the right to get free legal aid or help from the Legal Services Authority who has to arrange a lawyer for her.</w:t>
      </w:r>
    </w:p>
    <w:p w:rsidR="006A0A02" w:rsidRPr="006A0A02" w:rsidRDefault="006A0A02" w:rsidP="00A4097C">
      <w:pPr>
        <w:pStyle w:val="Heading3"/>
        <w:spacing w:before="178" w:beforeAutospacing="0" w:after="178" w:afterAutospacing="0" w:line="360" w:lineRule="auto"/>
        <w:rPr>
          <w:bCs w:val="0"/>
          <w:sz w:val="24"/>
          <w:szCs w:val="24"/>
        </w:rPr>
      </w:pPr>
      <w:r w:rsidRPr="006A0A02">
        <w:rPr>
          <w:bCs w:val="0"/>
          <w:sz w:val="24"/>
          <w:szCs w:val="24"/>
        </w:rPr>
        <w:t>7. Women have right not to be arrested at night</w:t>
      </w:r>
    </w:p>
    <w:p w:rsidR="006A0A02" w:rsidRPr="006A0A02" w:rsidRDefault="006A0A02" w:rsidP="00A4097C">
      <w:pPr>
        <w:pStyle w:val="NormalWeb"/>
        <w:spacing w:before="0" w:beforeAutospacing="0" w:after="0" w:afterAutospacing="0" w:line="360" w:lineRule="auto"/>
      </w:pPr>
      <w:r w:rsidRPr="006A0A02">
        <w:t>Unless there is an exceptional case on the orders of a first class magistrate, a woman cannot be arrested after sunset and before sunrise. In addition, the law also states that the police can interrogate a woman at her residence only in the presence of a </w:t>
      </w:r>
      <w:hyperlink r:id="rId16" w:tgtFrame="_blank" w:history="1">
        <w:r w:rsidRPr="006A0A02">
          <w:rPr>
            <w:rStyle w:val="Hyperlink"/>
            <w:rFonts w:eastAsiaTheme="majorEastAsia"/>
            <w:color w:val="auto"/>
            <w:u w:val="none"/>
          </w:rPr>
          <w:t>woman constable</w:t>
        </w:r>
      </w:hyperlink>
      <w:r w:rsidRPr="006A0A02">
        <w:t> and family members or friends.</w:t>
      </w:r>
    </w:p>
    <w:p w:rsidR="006A0A02" w:rsidRPr="006A0A02" w:rsidRDefault="006A0A02" w:rsidP="00A4097C">
      <w:pPr>
        <w:pStyle w:val="Heading3"/>
        <w:spacing w:before="178" w:beforeAutospacing="0" w:after="178" w:afterAutospacing="0" w:line="360" w:lineRule="auto"/>
        <w:rPr>
          <w:bCs w:val="0"/>
          <w:color w:val="111111"/>
          <w:sz w:val="24"/>
          <w:szCs w:val="24"/>
        </w:rPr>
      </w:pPr>
      <w:r w:rsidRPr="006A0A02">
        <w:rPr>
          <w:bCs w:val="0"/>
          <w:color w:val="111111"/>
          <w:sz w:val="24"/>
          <w:szCs w:val="24"/>
        </w:rPr>
        <w:t>8. Women have the right to register virtual complaints</w:t>
      </w:r>
    </w:p>
    <w:p w:rsidR="006A0A02" w:rsidRDefault="006A0A02" w:rsidP="00A4097C">
      <w:pPr>
        <w:pStyle w:val="NormalWeb"/>
        <w:spacing w:before="0" w:beforeAutospacing="0" w:after="0" w:afterAutospacing="0" w:line="360" w:lineRule="auto"/>
        <w:rPr>
          <w:rFonts w:ascii="OpenSans-Regular" w:hAnsi="OpenSans-Regular"/>
          <w:color w:val="000000"/>
          <w:sz w:val="30"/>
          <w:szCs w:val="30"/>
        </w:rPr>
      </w:pPr>
      <w:r w:rsidRPr="006A0A02">
        <w:rPr>
          <w:color w:val="000000"/>
        </w:rPr>
        <w:t>The law gives women the provision for filing virtual complaints via e-mail, or writing her complaint and sending it to a police station from a registered postal address.Further, the SHO sends a police constable to her place to record her complaint.</w:t>
      </w:r>
      <w:r>
        <w:rPr>
          <w:color w:val="000000"/>
        </w:rPr>
        <w:t xml:space="preserve"> </w:t>
      </w:r>
      <w:r w:rsidRPr="006A0A02">
        <w:rPr>
          <w:color w:val="000000"/>
        </w:rPr>
        <w:t>This is in case a woman is not in a position to physically go to a police station and file a complaint</w:t>
      </w:r>
      <w:r>
        <w:rPr>
          <w:rFonts w:ascii="OpenSans-Regular" w:hAnsi="OpenSans-Regular"/>
          <w:color w:val="000000"/>
          <w:sz w:val="30"/>
          <w:szCs w:val="30"/>
        </w:rPr>
        <w:t>.</w:t>
      </w:r>
    </w:p>
    <w:p w:rsidR="006A0A02" w:rsidRPr="006A0A02" w:rsidRDefault="006A0A02" w:rsidP="00A4097C">
      <w:pPr>
        <w:pStyle w:val="Heading3"/>
        <w:spacing w:before="178" w:beforeAutospacing="0" w:after="178" w:afterAutospacing="0" w:line="360" w:lineRule="auto"/>
        <w:rPr>
          <w:bCs w:val="0"/>
          <w:sz w:val="24"/>
          <w:szCs w:val="24"/>
        </w:rPr>
      </w:pPr>
      <w:r w:rsidRPr="006A0A02">
        <w:rPr>
          <w:bCs w:val="0"/>
          <w:sz w:val="24"/>
          <w:szCs w:val="24"/>
        </w:rPr>
        <w:t>9. Women have the right against indecent representation</w:t>
      </w:r>
    </w:p>
    <w:p w:rsidR="006A0A02" w:rsidRPr="006A0A02" w:rsidRDefault="006A0A02" w:rsidP="00A4097C">
      <w:pPr>
        <w:pStyle w:val="NormalWeb"/>
        <w:spacing w:before="0" w:beforeAutospacing="0" w:after="0" w:afterAutospacing="0" w:line="360" w:lineRule="auto"/>
      </w:pPr>
      <w:r w:rsidRPr="006A0A02">
        <w:t>Depiction of a woman's figure (her form or any body part) in any manner that is indecent, derogatory, or is likely to deprave, corrupt or injure the public morality or morals, is a </w:t>
      </w:r>
      <w:hyperlink r:id="rId17" w:tgtFrame="_blank" w:history="1">
        <w:r w:rsidRPr="006A0A02">
          <w:rPr>
            <w:rStyle w:val="Hyperlink"/>
            <w:color w:val="auto"/>
            <w:u w:val="none"/>
          </w:rPr>
          <w:t>punishable offence</w:t>
        </w:r>
      </w:hyperlink>
      <w:r w:rsidRPr="006A0A02">
        <w:t>.</w:t>
      </w:r>
    </w:p>
    <w:p w:rsidR="006A0A02" w:rsidRPr="006A0A02" w:rsidRDefault="006A0A02" w:rsidP="00A4097C">
      <w:pPr>
        <w:pStyle w:val="Heading3"/>
        <w:spacing w:before="178" w:beforeAutospacing="0" w:after="178" w:afterAutospacing="0" w:line="360" w:lineRule="auto"/>
        <w:rPr>
          <w:bCs w:val="0"/>
          <w:color w:val="111111"/>
          <w:sz w:val="24"/>
          <w:szCs w:val="24"/>
        </w:rPr>
      </w:pPr>
      <w:r w:rsidRPr="006A0A02">
        <w:rPr>
          <w:bCs w:val="0"/>
          <w:color w:val="111111"/>
          <w:sz w:val="24"/>
          <w:szCs w:val="24"/>
        </w:rPr>
        <w:t>10. Women have the right against being stalked</w:t>
      </w:r>
    </w:p>
    <w:p w:rsidR="006A0A02" w:rsidRDefault="006A0A02" w:rsidP="00A4097C">
      <w:pPr>
        <w:pStyle w:val="NormalWeb"/>
        <w:spacing w:before="0" w:beforeAutospacing="0" w:after="0" w:afterAutospacing="0" w:line="360" w:lineRule="auto"/>
        <w:rPr>
          <w:color w:val="000000"/>
        </w:rPr>
      </w:pPr>
      <w:r w:rsidRPr="006A0A02">
        <w:rPr>
          <w:color w:val="000000"/>
        </w:rPr>
        <w:t>Section 354D of the IPC makes way for legal action to be taken against an offender if he/she follows a woman, tries to contact her to foster personal interaction repeatedly despite a clear indication of disinterest; or monitor the use by a woman of the internet, email or any other form of electronic communication.</w:t>
      </w:r>
    </w:p>
    <w:p w:rsidR="006A0A02" w:rsidRPr="006A0A02" w:rsidRDefault="006A0A02" w:rsidP="00A4097C">
      <w:pPr>
        <w:pStyle w:val="Heading3"/>
        <w:spacing w:before="178" w:beforeAutospacing="0" w:after="178" w:afterAutospacing="0" w:line="360" w:lineRule="auto"/>
        <w:rPr>
          <w:bCs w:val="0"/>
          <w:sz w:val="24"/>
          <w:szCs w:val="24"/>
        </w:rPr>
      </w:pPr>
      <w:r w:rsidRPr="006A0A02">
        <w:rPr>
          <w:bCs w:val="0"/>
          <w:sz w:val="24"/>
          <w:szCs w:val="24"/>
        </w:rPr>
        <w:t>11. Women have a right to Zero FIR</w:t>
      </w:r>
    </w:p>
    <w:p w:rsidR="001F18B8" w:rsidRDefault="006A0A02" w:rsidP="00A4097C">
      <w:pPr>
        <w:pStyle w:val="NormalWeb"/>
        <w:spacing w:before="0" w:beforeAutospacing="0" w:after="0" w:afterAutospacing="0" w:line="360" w:lineRule="auto"/>
      </w:pPr>
      <w:r w:rsidRPr="006A0A02">
        <w:t>An FIR that can be filed at any police station irrespective of the location where the incident occurred or a specific jurisdiction it comes under, the Zero FIR can later be moved to the </w:t>
      </w:r>
      <w:hyperlink r:id="rId18" w:tgtFrame="_blank" w:history="1">
        <w:r w:rsidRPr="006A0A02">
          <w:rPr>
            <w:rStyle w:val="Hyperlink"/>
            <w:color w:val="auto"/>
            <w:u w:val="none"/>
          </w:rPr>
          <w:t>Police</w:t>
        </w:r>
        <w:r w:rsidRPr="006A0A02">
          <w:rPr>
            <w:rStyle w:val="Hyperlink"/>
            <w:color w:val="auto"/>
          </w:rPr>
          <w:t> </w:t>
        </w:r>
      </w:hyperlink>
      <w:r w:rsidRPr="006A0A02">
        <w:t>Station in whose jurisdiction the case falls under.This ruling was passed by the Supreme Court to save the victim's time and prevent an offender from getting away scot-free.</w:t>
      </w:r>
      <w:r w:rsidR="00046A71">
        <w:rPr>
          <w:rStyle w:val="EndnoteReference"/>
        </w:rPr>
        <w:endnoteReference w:id="6"/>
      </w:r>
    </w:p>
    <w:p w:rsidR="001F18B8" w:rsidRPr="001F18B8" w:rsidRDefault="001F18B8" w:rsidP="00A4097C">
      <w:pPr>
        <w:pStyle w:val="NormalWeb"/>
        <w:spacing w:before="0" w:beforeAutospacing="0" w:after="0" w:afterAutospacing="0" w:line="360" w:lineRule="auto"/>
        <w:rPr>
          <w:b/>
          <w:u w:val="single"/>
        </w:rPr>
      </w:pPr>
      <w:r w:rsidRPr="001F18B8">
        <w:rPr>
          <w:b/>
          <w:u w:val="single"/>
        </w:rPr>
        <w:lastRenderedPageBreak/>
        <w:t>WOMEN EMPOWERMENT</w:t>
      </w:r>
    </w:p>
    <w:p w:rsidR="006A0A02" w:rsidRPr="006A0A02" w:rsidRDefault="006A0A02" w:rsidP="00A4097C">
      <w:pPr>
        <w:pStyle w:val="NormalWeb"/>
        <w:tabs>
          <w:tab w:val="left" w:pos="3396"/>
        </w:tabs>
        <w:spacing w:before="0" w:beforeAutospacing="0" w:after="0" w:afterAutospacing="0" w:line="360" w:lineRule="auto"/>
      </w:pPr>
      <w:r w:rsidRPr="006A0A02">
        <w:tab/>
      </w:r>
    </w:p>
    <w:p w:rsidR="000A3761" w:rsidRDefault="001F18B8" w:rsidP="00A4097C">
      <w:pPr>
        <w:spacing w:line="360" w:lineRule="auto"/>
        <w:jc w:val="both"/>
        <w:rPr>
          <w:rFonts w:ascii="Times New Roman" w:hAnsi="Times New Roman" w:cs="Times New Roman"/>
          <w:sz w:val="24"/>
          <w:szCs w:val="24"/>
          <w:shd w:val="clear" w:color="auto" w:fill="FFFFFF"/>
        </w:rPr>
      </w:pPr>
      <w:r w:rsidRPr="001F18B8">
        <w:rPr>
          <w:rFonts w:ascii="Times New Roman" w:hAnsi="Times New Roman" w:cs="Times New Roman"/>
          <w:sz w:val="24"/>
          <w:szCs w:val="24"/>
          <w:shd w:val="clear" w:color="auto" w:fill="FFFFFF"/>
        </w:rPr>
        <w:t>Women empowerment is the process of giving women the ability to live a happy and respected life in society. Women are empowered when they have unrestricted access to chances in a range of domains, such as </w:t>
      </w:r>
      <w:hyperlink r:id="rId19" w:history="1">
        <w:r w:rsidRPr="002C137A">
          <w:rPr>
            <w:rStyle w:val="Hyperlink"/>
            <w:rFonts w:ascii="Times New Roman" w:hAnsi="Times New Roman" w:cs="Times New Roman"/>
            <w:bCs/>
            <w:color w:val="auto"/>
            <w:sz w:val="24"/>
            <w:szCs w:val="24"/>
            <w:u w:val="none"/>
          </w:rPr>
          <w:t>education</w:t>
        </w:r>
      </w:hyperlink>
      <w:r w:rsidRPr="001F18B8">
        <w:rPr>
          <w:rFonts w:ascii="Times New Roman" w:hAnsi="Times New Roman" w:cs="Times New Roman"/>
          <w:sz w:val="24"/>
          <w:szCs w:val="24"/>
          <w:shd w:val="clear" w:color="auto" w:fill="FFFFFF"/>
        </w:rPr>
        <w:t>, profession, and lifestyle, among others. It involves things like education, awareness, </w:t>
      </w:r>
      <w:hyperlink r:id="rId20" w:history="1">
        <w:r w:rsidRPr="002C137A">
          <w:rPr>
            <w:rStyle w:val="Hyperlink"/>
            <w:rFonts w:ascii="Times New Roman" w:hAnsi="Times New Roman" w:cs="Times New Roman"/>
            <w:bCs/>
            <w:color w:val="auto"/>
            <w:sz w:val="24"/>
            <w:szCs w:val="24"/>
            <w:u w:val="none"/>
          </w:rPr>
          <w:t>literacy</w:t>
        </w:r>
      </w:hyperlink>
      <w:r w:rsidRPr="001F18B8">
        <w:rPr>
          <w:rFonts w:ascii="Times New Roman" w:hAnsi="Times New Roman" w:cs="Times New Roman"/>
          <w:sz w:val="24"/>
          <w:szCs w:val="24"/>
          <w:shd w:val="clear" w:color="auto" w:fill="FFFFFF"/>
        </w:rPr>
        <w:t>, and training to help them improve their position. It also involves decision-making authority. A woman feels powerful when she takes a significant decision</w:t>
      </w:r>
      <w:r w:rsidR="002C137A">
        <w:rPr>
          <w:rFonts w:ascii="Times New Roman" w:hAnsi="Times New Roman" w:cs="Times New Roman"/>
          <w:sz w:val="24"/>
          <w:szCs w:val="24"/>
          <w:shd w:val="clear" w:color="auto" w:fill="FFFFFF"/>
        </w:rPr>
        <w:t>.</w:t>
      </w:r>
    </w:p>
    <w:p w:rsidR="002C137A" w:rsidRDefault="002C137A" w:rsidP="00A4097C">
      <w:pPr>
        <w:spacing w:line="360" w:lineRule="auto"/>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Development of women education after independence</w:t>
      </w:r>
    </w:p>
    <w:p w:rsidR="002C137A" w:rsidRPr="002C137A" w:rsidRDefault="002C137A" w:rsidP="00A4097C">
      <w:pPr>
        <w:spacing w:line="360" w:lineRule="auto"/>
        <w:jc w:val="both"/>
        <w:rPr>
          <w:rFonts w:ascii="Times New Roman" w:hAnsi="Times New Roman" w:cs="Times New Roman"/>
          <w:sz w:val="24"/>
          <w:szCs w:val="24"/>
        </w:rPr>
      </w:pPr>
      <w:r w:rsidRPr="002C137A">
        <w:rPr>
          <w:rFonts w:ascii="Times New Roman" w:hAnsi="Times New Roman" w:cs="Times New Roman"/>
          <w:sz w:val="24"/>
          <w:szCs w:val="24"/>
        </w:rPr>
        <w:t>Our country became free on 15 August 1947. We adopted the democratic system of government. Our constitution has accorded equal rights to women and they have equal rights to get education similar to man. What was in fact needed was a proper system of expending of education for women.</w:t>
      </w:r>
    </w:p>
    <w:p w:rsidR="002C137A" w:rsidRDefault="002C137A" w:rsidP="00A4097C">
      <w:pPr>
        <w:spacing w:line="360" w:lineRule="auto"/>
        <w:jc w:val="both"/>
        <w:rPr>
          <w:rFonts w:ascii="Times New Roman" w:hAnsi="Times New Roman" w:cs="Times New Roman"/>
          <w:sz w:val="24"/>
          <w:szCs w:val="24"/>
        </w:rPr>
      </w:pPr>
      <w:r w:rsidRPr="002C137A">
        <w:rPr>
          <w:rFonts w:ascii="Times New Roman" w:hAnsi="Times New Roman" w:cs="Times New Roman"/>
          <w:b/>
          <w:sz w:val="24"/>
          <w:szCs w:val="24"/>
        </w:rPr>
        <w:t>Radha Krishnan Commisssion 1948-49</w:t>
      </w:r>
      <w:r w:rsidRPr="002C137A">
        <w:rPr>
          <w:rFonts w:ascii="Times New Roman" w:hAnsi="Times New Roman" w:cs="Times New Roman"/>
          <w:sz w:val="24"/>
          <w:szCs w:val="24"/>
        </w:rPr>
        <w:t xml:space="preserve"> was appointed for improvement in the field of higher education. The commission gave</w:t>
      </w:r>
      <w:r>
        <w:rPr>
          <w:rFonts w:ascii="Times New Roman" w:hAnsi="Times New Roman" w:cs="Times New Roman"/>
          <w:sz w:val="24"/>
          <w:szCs w:val="24"/>
        </w:rPr>
        <w:t xml:space="preserve"> </w:t>
      </w:r>
      <w:r w:rsidRPr="002C137A">
        <w:rPr>
          <w:rFonts w:ascii="Times New Roman" w:hAnsi="Times New Roman" w:cs="Times New Roman"/>
          <w:sz w:val="24"/>
          <w:szCs w:val="24"/>
        </w:rPr>
        <w:t xml:space="preserve">recommendations regarding women education i.e., </w:t>
      </w:r>
    </w:p>
    <w:p w:rsidR="002C137A" w:rsidRPr="002C137A" w:rsidRDefault="002C137A" w:rsidP="00A4097C">
      <w:pPr>
        <w:pStyle w:val="ListParagraph"/>
        <w:numPr>
          <w:ilvl w:val="0"/>
          <w:numId w:val="1"/>
        </w:numPr>
        <w:spacing w:line="360" w:lineRule="auto"/>
        <w:jc w:val="both"/>
        <w:rPr>
          <w:rFonts w:ascii="Times New Roman" w:hAnsi="Times New Roman" w:cs="Times New Roman"/>
          <w:sz w:val="24"/>
          <w:szCs w:val="24"/>
        </w:rPr>
      </w:pPr>
      <w:r w:rsidRPr="002C137A">
        <w:rPr>
          <w:rFonts w:ascii="Times New Roman" w:hAnsi="Times New Roman" w:cs="Times New Roman"/>
          <w:sz w:val="24"/>
          <w:szCs w:val="24"/>
        </w:rPr>
        <w:t>women should be provided more opportunities for education</w:t>
      </w:r>
    </w:p>
    <w:p w:rsidR="002C137A" w:rsidRPr="002C137A" w:rsidRDefault="002C137A" w:rsidP="00A4097C">
      <w:pPr>
        <w:pStyle w:val="ListParagraph"/>
        <w:numPr>
          <w:ilvl w:val="0"/>
          <w:numId w:val="1"/>
        </w:numPr>
        <w:spacing w:line="360" w:lineRule="auto"/>
        <w:jc w:val="both"/>
        <w:rPr>
          <w:rFonts w:ascii="Times New Roman" w:hAnsi="Times New Roman" w:cs="Times New Roman"/>
          <w:sz w:val="24"/>
          <w:szCs w:val="24"/>
        </w:rPr>
      </w:pPr>
      <w:r w:rsidRPr="002C137A">
        <w:rPr>
          <w:rFonts w:ascii="Times New Roman" w:hAnsi="Times New Roman" w:cs="Times New Roman"/>
          <w:sz w:val="24"/>
          <w:szCs w:val="24"/>
        </w:rPr>
        <w:t>courses for girls should be made as per their interests and needs and</w:t>
      </w:r>
    </w:p>
    <w:p w:rsidR="002C137A" w:rsidRPr="002C137A" w:rsidRDefault="002C137A" w:rsidP="00A4097C">
      <w:pPr>
        <w:pStyle w:val="ListParagraph"/>
        <w:numPr>
          <w:ilvl w:val="0"/>
          <w:numId w:val="1"/>
        </w:numPr>
        <w:spacing w:line="360" w:lineRule="auto"/>
        <w:jc w:val="both"/>
        <w:rPr>
          <w:rFonts w:ascii="Times New Roman" w:hAnsi="Times New Roman" w:cs="Times New Roman"/>
          <w:sz w:val="24"/>
          <w:szCs w:val="24"/>
        </w:rPr>
      </w:pPr>
      <w:r w:rsidRPr="002C137A">
        <w:rPr>
          <w:rFonts w:ascii="Times New Roman" w:hAnsi="Times New Roman" w:cs="Times New Roman"/>
          <w:sz w:val="24"/>
          <w:szCs w:val="24"/>
        </w:rPr>
        <w:t>provision should be made for their educational and vocational guidance.</w:t>
      </w:r>
    </w:p>
    <w:p w:rsidR="002C137A" w:rsidRPr="002C137A" w:rsidRDefault="002C137A" w:rsidP="00A4097C">
      <w:pPr>
        <w:spacing w:line="360" w:lineRule="auto"/>
        <w:jc w:val="both"/>
        <w:rPr>
          <w:rFonts w:ascii="Times New Roman" w:hAnsi="Times New Roman" w:cs="Times New Roman"/>
          <w:sz w:val="24"/>
          <w:szCs w:val="24"/>
        </w:rPr>
      </w:pPr>
      <w:r w:rsidRPr="002C137A">
        <w:rPr>
          <w:rFonts w:ascii="Times New Roman" w:hAnsi="Times New Roman" w:cs="Times New Roman"/>
          <w:b/>
          <w:sz w:val="24"/>
          <w:szCs w:val="24"/>
        </w:rPr>
        <w:t>Mudaliar Commission 1952-53</w:t>
      </w:r>
      <w:r w:rsidRPr="002C137A">
        <w:rPr>
          <w:rFonts w:ascii="Times New Roman" w:hAnsi="Times New Roman" w:cs="Times New Roman"/>
          <w:sz w:val="24"/>
          <w:szCs w:val="24"/>
        </w:rPr>
        <w:t xml:space="preserve"> was appointed for reconstitute of secondary education. It recommended about women education that:</w:t>
      </w:r>
      <w:r w:rsidRPr="002C137A">
        <w:t xml:space="preserve"> </w:t>
      </w:r>
      <w:r w:rsidRPr="002C137A">
        <w:rPr>
          <w:rFonts w:ascii="Times New Roman" w:hAnsi="Times New Roman" w:cs="Times New Roman"/>
          <w:sz w:val="24"/>
          <w:szCs w:val="24"/>
        </w:rPr>
        <w:t>the curriculum for girls shou</w:t>
      </w:r>
      <w:r>
        <w:rPr>
          <w:rFonts w:ascii="Times New Roman" w:hAnsi="Times New Roman" w:cs="Times New Roman"/>
          <w:sz w:val="24"/>
          <w:szCs w:val="24"/>
        </w:rPr>
        <w:t xml:space="preserve">ld include home science, home craft </w:t>
      </w:r>
      <w:r w:rsidRPr="002C137A">
        <w:rPr>
          <w:rFonts w:ascii="Times New Roman" w:hAnsi="Times New Roman" w:cs="Times New Roman"/>
          <w:sz w:val="24"/>
          <w:szCs w:val="24"/>
        </w:rPr>
        <w:t>and home industries. During the second five year plan (1951-61) special provisions were made for expansion of women education a well as training of women teachers. Under this plan, the central government set-up the National Women Education Committee, under the chairpersonship of Durgabai Desmukh. The commission ga following recommendations about women education:</w:t>
      </w:r>
    </w:p>
    <w:p w:rsidR="002C137A" w:rsidRPr="00D878BB" w:rsidRDefault="002C137A" w:rsidP="00A4097C">
      <w:pPr>
        <w:pStyle w:val="ListParagraph"/>
        <w:numPr>
          <w:ilvl w:val="0"/>
          <w:numId w:val="3"/>
        </w:numPr>
        <w:spacing w:line="360" w:lineRule="auto"/>
        <w:jc w:val="both"/>
        <w:rPr>
          <w:rFonts w:ascii="Times New Roman" w:hAnsi="Times New Roman" w:cs="Times New Roman"/>
          <w:sz w:val="24"/>
          <w:szCs w:val="24"/>
        </w:rPr>
      </w:pPr>
      <w:r w:rsidRPr="00D878BB">
        <w:rPr>
          <w:rFonts w:ascii="Times New Roman" w:hAnsi="Times New Roman" w:cs="Times New Roman"/>
          <w:sz w:val="24"/>
          <w:szCs w:val="24"/>
        </w:rPr>
        <w:t>Women education should be considered a prominent national problem and the central government should responsibility of its expansion on itself</w:t>
      </w:r>
    </w:p>
    <w:p w:rsidR="00D878BB" w:rsidRPr="00B711A2" w:rsidRDefault="002C137A" w:rsidP="00B711A2">
      <w:pPr>
        <w:pStyle w:val="ListParagraph"/>
        <w:numPr>
          <w:ilvl w:val="0"/>
          <w:numId w:val="2"/>
        </w:numPr>
        <w:spacing w:line="360" w:lineRule="auto"/>
        <w:jc w:val="both"/>
        <w:rPr>
          <w:rFonts w:ascii="Times New Roman" w:hAnsi="Times New Roman" w:cs="Times New Roman"/>
          <w:sz w:val="24"/>
          <w:szCs w:val="24"/>
        </w:rPr>
      </w:pPr>
      <w:r w:rsidRPr="002C137A">
        <w:rPr>
          <w:rFonts w:ascii="Times New Roman" w:hAnsi="Times New Roman" w:cs="Times New Roman"/>
          <w:sz w:val="24"/>
          <w:szCs w:val="24"/>
        </w:rPr>
        <w:t>National council for women education should be constituted at the national level and state council for women education</w:t>
      </w:r>
      <w:r w:rsidR="00D878BB">
        <w:rPr>
          <w:rFonts w:ascii="Times New Roman" w:hAnsi="Times New Roman" w:cs="Times New Roman"/>
          <w:sz w:val="24"/>
          <w:szCs w:val="24"/>
        </w:rPr>
        <w:t xml:space="preserve"> </w:t>
      </w:r>
      <w:r w:rsidRPr="00D878BB">
        <w:rPr>
          <w:rFonts w:ascii="Times New Roman" w:hAnsi="Times New Roman" w:cs="Times New Roman"/>
          <w:sz w:val="24"/>
          <w:szCs w:val="24"/>
        </w:rPr>
        <w:t>at state level, who is responsible for expansion of women education.</w:t>
      </w:r>
    </w:p>
    <w:p w:rsidR="002C137A" w:rsidRPr="00D878BB" w:rsidRDefault="002C137A" w:rsidP="00A4097C">
      <w:pPr>
        <w:pStyle w:val="ListParagraph"/>
        <w:numPr>
          <w:ilvl w:val="0"/>
          <w:numId w:val="2"/>
        </w:numPr>
        <w:spacing w:line="360" w:lineRule="auto"/>
        <w:jc w:val="both"/>
        <w:rPr>
          <w:rFonts w:ascii="Times New Roman" w:hAnsi="Times New Roman" w:cs="Times New Roman"/>
          <w:sz w:val="24"/>
          <w:szCs w:val="24"/>
        </w:rPr>
      </w:pPr>
      <w:r w:rsidRPr="00D878BB">
        <w:rPr>
          <w:rFonts w:ascii="Times New Roman" w:hAnsi="Times New Roman" w:cs="Times New Roman"/>
          <w:sz w:val="24"/>
          <w:szCs w:val="24"/>
        </w:rPr>
        <w:lastRenderedPageBreak/>
        <w:t xml:space="preserve"> Special facilities should be provided to girls at primary and</w:t>
      </w:r>
      <w:r w:rsidR="00D878BB">
        <w:rPr>
          <w:rFonts w:ascii="Times New Roman" w:hAnsi="Times New Roman" w:cs="Times New Roman"/>
          <w:sz w:val="24"/>
          <w:szCs w:val="24"/>
        </w:rPr>
        <w:t xml:space="preserve"> </w:t>
      </w:r>
      <w:r w:rsidRPr="00D878BB">
        <w:rPr>
          <w:rFonts w:ascii="Times New Roman" w:hAnsi="Times New Roman" w:cs="Times New Roman"/>
          <w:sz w:val="24"/>
          <w:szCs w:val="24"/>
        </w:rPr>
        <w:t>secondary level.</w:t>
      </w:r>
    </w:p>
    <w:p w:rsidR="002C137A" w:rsidRPr="00D878BB" w:rsidRDefault="002C137A" w:rsidP="00A4097C">
      <w:pPr>
        <w:pStyle w:val="ListParagraph"/>
        <w:numPr>
          <w:ilvl w:val="0"/>
          <w:numId w:val="2"/>
        </w:numPr>
        <w:spacing w:line="360" w:lineRule="auto"/>
        <w:jc w:val="both"/>
        <w:rPr>
          <w:rFonts w:ascii="Times New Roman" w:hAnsi="Times New Roman" w:cs="Times New Roman"/>
          <w:sz w:val="24"/>
          <w:szCs w:val="24"/>
        </w:rPr>
      </w:pPr>
      <w:r w:rsidRPr="00D878BB">
        <w:rPr>
          <w:rFonts w:ascii="Times New Roman" w:hAnsi="Times New Roman" w:cs="Times New Roman"/>
          <w:sz w:val="24"/>
          <w:szCs w:val="24"/>
        </w:rPr>
        <w:t>The differences between men and women education should be eradicated and uniform education should be provided to both.</w:t>
      </w:r>
    </w:p>
    <w:p w:rsidR="002C137A" w:rsidRPr="002C137A" w:rsidRDefault="002C137A" w:rsidP="00A4097C">
      <w:pPr>
        <w:spacing w:line="360" w:lineRule="auto"/>
        <w:jc w:val="both"/>
        <w:rPr>
          <w:rFonts w:ascii="Times New Roman" w:hAnsi="Times New Roman" w:cs="Times New Roman"/>
          <w:sz w:val="24"/>
          <w:szCs w:val="24"/>
        </w:rPr>
      </w:pPr>
      <w:r w:rsidRPr="00D878BB">
        <w:rPr>
          <w:rFonts w:ascii="Times New Roman" w:hAnsi="Times New Roman" w:cs="Times New Roman"/>
          <w:b/>
          <w:sz w:val="24"/>
          <w:szCs w:val="24"/>
        </w:rPr>
        <w:t>Hansa Mehta Committee was constituted in 1962</w:t>
      </w:r>
      <w:r w:rsidRPr="002C137A">
        <w:rPr>
          <w:rFonts w:ascii="Times New Roman" w:hAnsi="Times New Roman" w:cs="Times New Roman"/>
          <w:sz w:val="24"/>
          <w:szCs w:val="24"/>
        </w:rPr>
        <w:t>. The major recommendations about women education given by this committee were following:</w:t>
      </w:r>
    </w:p>
    <w:p w:rsidR="002C137A" w:rsidRPr="00D878BB" w:rsidRDefault="002C137A" w:rsidP="00A4097C">
      <w:pPr>
        <w:pStyle w:val="ListParagraph"/>
        <w:numPr>
          <w:ilvl w:val="0"/>
          <w:numId w:val="4"/>
        </w:numPr>
        <w:spacing w:line="360" w:lineRule="auto"/>
        <w:jc w:val="both"/>
        <w:rPr>
          <w:rFonts w:ascii="Times New Roman" w:hAnsi="Times New Roman" w:cs="Times New Roman"/>
          <w:sz w:val="24"/>
          <w:szCs w:val="24"/>
        </w:rPr>
      </w:pPr>
      <w:r w:rsidRPr="00D878BB">
        <w:rPr>
          <w:rFonts w:ascii="Times New Roman" w:hAnsi="Times New Roman" w:cs="Times New Roman"/>
          <w:sz w:val="24"/>
          <w:szCs w:val="24"/>
        </w:rPr>
        <w:t>There should be uniform curriculum for boys and girls at primary level.</w:t>
      </w:r>
    </w:p>
    <w:p w:rsidR="00D878BB" w:rsidRDefault="002C137A" w:rsidP="00A4097C">
      <w:pPr>
        <w:pStyle w:val="ListParagraph"/>
        <w:numPr>
          <w:ilvl w:val="0"/>
          <w:numId w:val="4"/>
        </w:numPr>
        <w:spacing w:line="360" w:lineRule="auto"/>
        <w:jc w:val="both"/>
        <w:rPr>
          <w:rFonts w:ascii="Times New Roman" w:hAnsi="Times New Roman" w:cs="Times New Roman"/>
          <w:sz w:val="24"/>
          <w:szCs w:val="24"/>
        </w:rPr>
      </w:pPr>
      <w:r w:rsidRPr="00D878BB">
        <w:rPr>
          <w:rFonts w:ascii="Times New Roman" w:hAnsi="Times New Roman" w:cs="Times New Roman"/>
          <w:sz w:val="24"/>
          <w:szCs w:val="24"/>
        </w:rPr>
        <w:t>The girls should be given the facility of studying home scienceat secondary level</w:t>
      </w:r>
    </w:p>
    <w:p w:rsidR="002C137A" w:rsidRPr="00D878BB" w:rsidRDefault="002C137A" w:rsidP="00A4097C">
      <w:pPr>
        <w:pStyle w:val="ListParagraph"/>
        <w:numPr>
          <w:ilvl w:val="0"/>
          <w:numId w:val="4"/>
        </w:numPr>
        <w:spacing w:line="360" w:lineRule="auto"/>
        <w:jc w:val="both"/>
        <w:rPr>
          <w:rFonts w:ascii="Times New Roman" w:hAnsi="Times New Roman" w:cs="Times New Roman"/>
          <w:sz w:val="24"/>
          <w:szCs w:val="24"/>
        </w:rPr>
      </w:pPr>
      <w:r w:rsidRPr="00D878BB">
        <w:rPr>
          <w:rFonts w:ascii="Times New Roman" w:hAnsi="Times New Roman" w:cs="Times New Roman"/>
          <w:sz w:val="24"/>
          <w:szCs w:val="24"/>
        </w:rPr>
        <w:t xml:space="preserve"> Separate vocational education should be provided for girls</w:t>
      </w:r>
    </w:p>
    <w:p w:rsidR="002C137A" w:rsidRPr="002C137A" w:rsidRDefault="002C137A" w:rsidP="00A4097C">
      <w:pPr>
        <w:spacing w:line="360" w:lineRule="auto"/>
        <w:jc w:val="both"/>
        <w:rPr>
          <w:rFonts w:ascii="Times New Roman" w:hAnsi="Times New Roman" w:cs="Times New Roman"/>
          <w:sz w:val="24"/>
          <w:szCs w:val="24"/>
        </w:rPr>
      </w:pPr>
      <w:r w:rsidRPr="00D878BB">
        <w:rPr>
          <w:rFonts w:ascii="Times New Roman" w:hAnsi="Times New Roman" w:cs="Times New Roman"/>
          <w:b/>
          <w:sz w:val="24"/>
          <w:szCs w:val="24"/>
        </w:rPr>
        <w:t>Kothari Commission 1964-66</w:t>
      </w:r>
      <w:r w:rsidRPr="002C137A">
        <w:rPr>
          <w:rFonts w:ascii="Times New Roman" w:hAnsi="Times New Roman" w:cs="Times New Roman"/>
          <w:sz w:val="24"/>
          <w:szCs w:val="24"/>
        </w:rPr>
        <w:t xml:space="preserve"> was appointed and its main recommendations are:</w:t>
      </w:r>
    </w:p>
    <w:p w:rsidR="002C137A" w:rsidRPr="00D878BB" w:rsidRDefault="00734680" w:rsidP="00A4097C">
      <w:pPr>
        <w:pStyle w:val="ListParagraph"/>
        <w:numPr>
          <w:ilvl w:val="0"/>
          <w:numId w:val="5"/>
        </w:numPr>
        <w:spacing w:line="360" w:lineRule="auto"/>
        <w:jc w:val="both"/>
        <w:rPr>
          <w:rFonts w:ascii="Times New Roman" w:hAnsi="Times New Roman" w:cs="Times New Roman"/>
          <w:sz w:val="24"/>
          <w:szCs w:val="24"/>
        </w:rPr>
      </w:pPr>
      <w:r>
        <w:rPr>
          <w:rFonts w:ascii="Times New Roman" w:hAnsi="Times New Roman" w:cs="Times New Roman"/>
          <w:sz w:val="24"/>
          <w:szCs w:val="24"/>
        </w:rPr>
        <w:t>C</w:t>
      </w:r>
      <w:r w:rsidR="002C137A" w:rsidRPr="00D878BB">
        <w:rPr>
          <w:rFonts w:ascii="Times New Roman" w:hAnsi="Times New Roman" w:cs="Times New Roman"/>
          <w:sz w:val="24"/>
          <w:szCs w:val="24"/>
        </w:rPr>
        <w:t>ompulsory and free education should be provided to all boys and girls between 6-14 age group.</w:t>
      </w:r>
    </w:p>
    <w:p w:rsidR="00D878BB" w:rsidRDefault="00734680" w:rsidP="00A4097C">
      <w:pPr>
        <w:pStyle w:val="ListParagraph"/>
        <w:numPr>
          <w:ilvl w:val="0"/>
          <w:numId w:val="5"/>
        </w:numPr>
        <w:spacing w:line="360" w:lineRule="auto"/>
        <w:jc w:val="both"/>
        <w:rPr>
          <w:rFonts w:ascii="Times New Roman" w:hAnsi="Times New Roman" w:cs="Times New Roman"/>
          <w:sz w:val="24"/>
          <w:szCs w:val="24"/>
        </w:rPr>
      </w:pPr>
      <w:r>
        <w:rPr>
          <w:rFonts w:ascii="Times New Roman" w:hAnsi="Times New Roman" w:cs="Times New Roman"/>
          <w:sz w:val="24"/>
          <w:szCs w:val="24"/>
        </w:rPr>
        <w:t>S</w:t>
      </w:r>
      <w:r w:rsidR="002C137A" w:rsidRPr="00D878BB">
        <w:rPr>
          <w:rFonts w:ascii="Times New Roman" w:hAnsi="Times New Roman" w:cs="Times New Roman"/>
          <w:sz w:val="24"/>
          <w:szCs w:val="24"/>
        </w:rPr>
        <w:t>eparate secondary school should be opened for girls.</w:t>
      </w:r>
    </w:p>
    <w:p w:rsidR="00D878BB" w:rsidRDefault="00734680" w:rsidP="00A4097C">
      <w:pPr>
        <w:pStyle w:val="ListParagraph"/>
        <w:numPr>
          <w:ilvl w:val="0"/>
          <w:numId w:val="5"/>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T</w:t>
      </w:r>
      <w:r w:rsidR="002C137A" w:rsidRPr="00D878BB">
        <w:rPr>
          <w:rFonts w:ascii="Times New Roman" w:hAnsi="Times New Roman" w:cs="Times New Roman"/>
          <w:sz w:val="24"/>
          <w:szCs w:val="24"/>
        </w:rPr>
        <w:t xml:space="preserve">ransport facilities and hostel facilities should be given to girls at secondary level. </w:t>
      </w:r>
    </w:p>
    <w:p w:rsidR="002C137A" w:rsidRDefault="00734680" w:rsidP="00A4097C">
      <w:pPr>
        <w:pStyle w:val="ListParagraph"/>
        <w:numPr>
          <w:ilvl w:val="0"/>
          <w:numId w:val="5"/>
        </w:numPr>
        <w:spacing w:line="360" w:lineRule="auto"/>
        <w:jc w:val="both"/>
        <w:rPr>
          <w:rFonts w:ascii="Times New Roman" w:hAnsi="Times New Roman" w:cs="Times New Roman"/>
          <w:sz w:val="24"/>
          <w:szCs w:val="24"/>
        </w:rPr>
      </w:pPr>
      <w:r>
        <w:rPr>
          <w:rFonts w:ascii="Times New Roman" w:hAnsi="Times New Roman" w:cs="Times New Roman"/>
          <w:sz w:val="24"/>
          <w:szCs w:val="24"/>
        </w:rPr>
        <w:t>S</w:t>
      </w:r>
      <w:r w:rsidR="002C137A" w:rsidRPr="00D878BB">
        <w:rPr>
          <w:rFonts w:ascii="Times New Roman" w:hAnsi="Times New Roman" w:cs="Times New Roman"/>
          <w:sz w:val="24"/>
          <w:szCs w:val="24"/>
        </w:rPr>
        <w:t>pecial scholarship should be given to girls.</w:t>
      </w:r>
    </w:p>
    <w:p w:rsidR="00D878BB" w:rsidRPr="00D878BB" w:rsidRDefault="00D878BB" w:rsidP="00A4097C">
      <w:pPr>
        <w:spacing w:line="360" w:lineRule="auto"/>
        <w:jc w:val="both"/>
        <w:rPr>
          <w:rFonts w:ascii="Times New Roman" w:hAnsi="Times New Roman" w:cs="Times New Roman"/>
          <w:sz w:val="24"/>
          <w:szCs w:val="24"/>
        </w:rPr>
      </w:pPr>
      <w:r w:rsidRPr="00D878BB">
        <w:rPr>
          <w:rFonts w:ascii="Times New Roman" w:hAnsi="Times New Roman" w:cs="Times New Roman"/>
          <w:b/>
          <w:sz w:val="24"/>
          <w:szCs w:val="24"/>
        </w:rPr>
        <w:t>NPE-1968 was announced.</w:t>
      </w:r>
      <w:r w:rsidRPr="00D878BB">
        <w:rPr>
          <w:rFonts w:ascii="Times New Roman" w:hAnsi="Times New Roman" w:cs="Times New Roman"/>
          <w:sz w:val="24"/>
          <w:szCs w:val="24"/>
        </w:rPr>
        <w:t xml:space="preserve"> The policy laid emphasis on expansion and development of women education:</w:t>
      </w:r>
    </w:p>
    <w:p w:rsidR="00D878BB" w:rsidRPr="00D878BB" w:rsidRDefault="00D878BB" w:rsidP="00A4097C">
      <w:pPr>
        <w:pStyle w:val="ListParagraph"/>
        <w:numPr>
          <w:ilvl w:val="0"/>
          <w:numId w:val="6"/>
        </w:numPr>
        <w:spacing w:line="360" w:lineRule="auto"/>
        <w:jc w:val="both"/>
        <w:rPr>
          <w:rFonts w:ascii="Times New Roman" w:hAnsi="Times New Roman" w:cs="Times New Roman"/>
          <w:sz w:val="24"/>
          <w:szCs w:val="24"/>
        </w:rPr>
      </w:pPr>
      <w:r w:rsidRPr="00D878BB">
        <w:rPr>
          <w:rFonts w:ascii="Times New Roman" w:hAnsi="Times New Roman" w:cs="Times New Roman"/>
          <w:sz w:val="24"/>
          <w:szCs w:val="24"/>
        </w:rPr>
        <w:t>. Central government should allocate separate and sufficient fund for women education.</w:t>
      </w:r>
    </w:p>
    <w:p w:rsidR="00D878BB" w:rsidRPr="00D878BB" w:rsidRDefault="00D878BB" w:rsidP="00A4097C">
      <w:pPr>
        <w:pStyle w:val="ListParagraph"/>
        <w:numPr>
          <w:ilvl w:val="0"/>
          <w:numId w:val="6"/>
        </w:numPr>
        <w:spacing w:line="360" w:lineRule="auto"/>
        <w:jc w:val="both"/>
        <w:rPr>
          <w:rFonts w:ascii="Times New Roman" w:hAnsi="Times New Roman" w:cs="Times New Roman"/>
          <w:sz w:val="24"/>
          <w:szCs w:val="24"/>
        </w:rPr>
      </w:pPr>
      <w:r w:rsidRPr="00D878BB">
        <w:rPr>
          <w:rFonts w:ascii="Times New Roman" w:hAnsi="Times New Roman" w:cs="Times New Roman"/>
          <w:sz w:val="24"/>
          <w:szCs w:val="24"/>
        </w:rPr>
        <w:t>Women teacher should be encouraged to work in rural areas,and they should be given additional allowances and other perks.</w:t>
      </w:r>
    </w:p>
    <w:p w:rsidR="00D878BB" w:rsidRDefault="00D878BB" w:rsidP="00A4097C">
      <w:pPr>
        <w:pStyle w:val="ListParagraph"/>
        <w:numPr>
          <w:ilvl w:val="0"/>
          <w:numId w:val="6"/>
        </w:numPr>
        <w:spacing w:line="360" w:lineRule="auto"/>
        <w:jc w:val="both"/>
        <w:rPr>
          <w:rFonts w:ascii="Times New Roman" w:hAnsi="Times New Roman" w:cs="Times New Roman"/>
          <w:sz w:val="24"/>
          <w:szCs w:val="24"/>
        </w:rPr>
      </w:pPr>
      <w:r w:rsidRPr="00D878BB">
        <w:rPr>
          <w:rFonts w:ascii="Times New Roman" w:hAnsi="Times New Roman" w:cs="Times New Roman"/>
          <w:sz w:val="24"/>
          <w:szCs w:val="24"/>
        </w:rPr>
        <w:t>Systematic plans should be chalked out and implement for</w:t>
      </w:r>
      <w:r>
        <w:rPr>
          <w:rFonts w:ascii="Times New Roman" w:hAnsi="Times New Roman" w:cs="Times New Roman"/>
          <w:sz w:val="24"/>
          <w:szCs w:val="24"/>
        </w:rPr>
        <w:t xml:space="preserve"> </w:t>
      </w:r>
      <w:r w:rsidRPr="00D878BB">
        <w:rPr>
          <w:rFonts w:ascii="Times New Roman" w:hAnsi="Times New Roman" w:cs="Times New Roman"/>
          <w:sz w:val="24"/>
          <w:szCs w:val="24"/>
        </w:rPr>
        <w:t>the expansion of women education.</w:t>
      </w:r>
      <w:r w:rsidR="00C6597A">
        <w:rPr>
          <w:rStyle w:val="EndnoteReference"/>
          <w:rFonts w:ascii="Times New Roman" w:hAnsi="Times New Roman" w:cs="Times New Roman"/>
          <w:sz w:val="24"/>
          <w:szCs w:val="24"/>
        </w:rPr>
        <w:endnoteReference w:id="7"/>
      </w:r>
    </w:p>
    <w:p w:rsidR="00D878BB" w:rsidRPr="00A4097C" w:rsidRDefault="00A4097C" w:rsidP="00A4097C">
      <w:pPr>
        <w:spacing w:line="360" w:lineRule="auto"/>
        <w:jc w:val="both"/>
        <w:rPr>
          <w:rFonts w:ascii="Times New Roman" w:hAnsi="Times New Roman" w:cs="Times New Roman"/>
          <w:b/>
          <w:sz w:val="24"/>
          <w:szCs w:val="24"/>
          <w:u w:val="single"/>
        </w:rPr>
      </w:pPr>
      <w:r>
        <w:rPr>
          <w:rFonts w:ascii="Times New Roman" w:hAnsi="Times New Roman" w:cs="Times New Roman"/>
          <w:b/>
          <w:sz w:val="24"/>
          <w:szCs w:val="24"/>
          <w:u w:val="single"/>
        </w:rPr>
        <w:t>REFERENCES</w:t>
      </w:r>
    </w:p>
    <w:sectPr w:rsidR="00D878BB" w:rsidRPr="00A4097C" w:rsidSect="00E363FB">
      <w:pgSz w:w="11906" w:h="16838"/>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41F6B" w:rsidRDefault="00841F6B" w:rsidP="00D878BB">
      <w:pPr>
        <w:spacing w:after="0" w:line="240" w:lineRule="auto"/>
      </w:pPr>
      <w:r>
        <w:separator/>
      </w:r>
    </w:p>
  </w:endnote>
  <w:endnote w:type="continuationSeparator" w:id="1">
    <w:p w:rsidR="00841F6B" w:rsidRDefault="00841F6B" w:rsidP="00D878BB">
      <w:pPr>
        <w:spacing w:after="0" w:line="240" w:lineRule="auto"/>
      </w:pPr>
      <w:r>
        <w:continuationSeparator/>
      </w:r>
    </w:p>
  </w:endnote>
  <w:endnote w:id="2">
    <w:p w:rsidR="002D670C" w:rsidRPr="00046A71" w:rsidRDefault="002D670C">
      <w:pPr>
        <w:pStyle w:val="EndnoteText"/>
        <w:rPr>
          <w:rFonts w:ascii="Times New Roman" w:hAnsi="Times New Roman" w:cs="Times New Roman"/>
          <w:sz w:val="24"/>
          <w:szCs w:val="24"/>
        </w:rPr>
      </w:pPr>
      <w:r w:rsidRPr="00170DDE">
        <w:rPr>
          <w:rStyle w:val="EndnoteReference"/>
          <w:rFonts w:ascii="Times New Roman" w:hAnsi="Times New Roman" w:cs="Times New Roman"/>
          <w:sz w:val="24"/>
          <w:szCs w:val="24"/>
        </w:rPr>
        <w:endnoteRef/>
      </w:r>
      <w:r w:rsidRPr="00170DDE">
        <w:rPr>
          <w:rFonts w:ascii="Times New Roman" w:hAnsi="Times New Roman" w:cs="Times New Roman"/>
          <w:sz w:val="24"/>
          <w:szCs w:val="24"/>
        </w:rPr>
        <w:t xml:space="preserve"> </w:t>
      </w:r>
      <w:r>
        <w:t xml:space="preserve"> </w:t>
      </w:r>
      <w:r>
        <w:rPr>
          <w:rFonts w:ascii="Times New Roman" w:hAnsi="Times New Roman" w:cs="Times New Roman"/>
          <w:sz w:val="24"/>
          <w:szCs w:val="24"/>
        </w:rPr>
        <w:t xml:space="preserve">Sowjanya Shetty, Role of Education in Women Empowerment and Development: Issues and Impact, </w:t>
      </w:r>
      <w:r w:rsidR="000B1E46">
        <w:rPr>
          <w:rFonts w:ascii="Times New Roman" w:hAnsi="Times New Roman" w:cs="Times New Roman"/>
          <w:sz w:val="24"/>
          <w:szCs w:val="24"/>
        </w:rPr>
        <w:t>2665898 SSRN,</w:t>
      </w:r>
      <w:r>
        <w:rPr>
          <w:rFonts w:ascii="Times New Roman" w:hAnsi="Times New Roman" w:cs="Times New Roman"/>
          <w:sz w:val="24"/>
          <w:szCs w:val="24"/>
        </w:rPr>
        <w:t xml:space="preserve"> 2(2015)</w:t>
      </w:r>
    </w:p>
    <w:p w:rsidR="002D670C" w:rsidRPr="00046A71" w:rsidRDefault="002D670C">
      <w:pPr>
        <w:pStyle w:val="EndnoteText"/>
        <w:rPr>
          <w:rFonts w:ascii="Times New Roman" w:hAnsi="Times New Roman" w:cs="Times New Roman"/>
          <w:sz w:val="24"/>
          <w:szCs w:val="24"/>
        </w:rPr>
      </w:pPr>
    </w:p>
  </w:endnote>
  <w:endnote w:id="3">
    <w:p w:rsidR="002D670C" w:rsidRDefault="002D670C">
      <w:pPr>
        <w:pStyle w:val="EndnoteText"/>
        <w:rPr>
          <w:rFonts w:ascii="Times New Roman" w:hAnsi="Times New Roman" w:cs="Times New Roman"/>
          <w:sz w:val="24"/>
          <w:szCs w:val="24"/>
        </w:rPr>
      </w:pPr>
      <w:r w:rsidRPr="00046A71">
        <w:rPr>
          <w:rStyle w:val="EndnoteReference"/>
          <w:rFonts w:ascii="Times New Roman" w:hAnsi="Times New Roman" w:cs="Times New Roman"/>
          <w:sz w:val="24"/>
          <w:szCs w:val="24"/>
        </w:rPr>
        <w:endnoteRef/>
      </w:r>
      <w:r>
        <w:rPr>
          <w:rFonts w:ascii="Times New Roman" w:hAnsi="Times New Roman" w:cs="Times New Roman"/>
          <w:sz w:val="24"/>
          <w:szCs w:val="24"/>
        </w:rPr>
        <w:t xml:space="preserve"> Right to Education Act, </w:t>
      </w:r>
      <w:r w:rsidRPr="00046A71">
        <w:rPr>
          <w:rFonts w:ascii="Times New Roman" w:hAnsi="Times New Roman" w:cs="Times New Roman"/>
          <w:sz w:val="24"/>
          <w:szCs w:val="24"/>
        </w:rPr>
        <w:t>2009</w:t>
      </w:r>
      <w:r>
        <w:rPr>
          <w:rFonts w:ascii="Times New Roman" w:hAnsi="Times New Roman" w:cs="Times New Roman"/>
          <w:sz w:val="24"/>
          <w:szCs w:val="24"/>
        </w:rPr>
        <w:t xml:space="preserve">, No. 35, Acts of parliament, 2009(India) </w:t>
      </w:r>
    </w:p>
    <w:p w:rsidR="002D670C" w:rsidRPr="00C6597A" w:rsidRDefault="002D670C">
      <w:pPr>
        <w:pStyle w:val="EndnoteText"/>
        <w:rPr>
          <w:rFonts w:ascii="Times New Roman" w:hAnsi="Times New Roman" w:cs="Times New Roman"/>
          <w:sz w:val="24"/>
          <w:szCs w:val="24"/>
        </w:rPr>
      </w:pPr>
    </w:p>
  </w:endnote>
  <w:endnote w:id="4">
    <w:p w:rsidR="002D670C" w:rsidRDefault="002D670C">
      <w:pPr>
        <w:pStyle w:val="EndnoteText"/>
        <w:rPr>
          <w:rFonts w:ascii="Times New Roman" w:hAnsi="Times New Roman" w:cs="Times New Roman"/>
          <w:sz w:val="24"/>
          <w:szCs w:val="24"/>
        </w:rPr>
      </w:pPr>
      <w:r w:rsidRPr="00C6597A">
        <w:rPr>
          <w:rStyle w:val="EndnoteReference"/>
          <w:rFonts w:ascii="Times New Roman" w:hAnsi="Times New Roman" w:cs="Times New Roman"/>
          <w:sz w:val="24"/>
          <w:szCs w:val="24"/>
        </w:rPr>
        <w:endnoteRef/>
      </w:r>
      <w:r w:rsidRPr="00C6597A">
        <w:rPr>
          <w:rFonts w:ascii="Times New Roman" w:hAnsi="Times New Roman" w:cs="Times New Roman"/>
          <w:sz w:val="24"/>
          <w:szCs w:val="24"/>
        </w:rPr>
        <w:t xml:space="preserve"> </w:t>
      </w:r>
      <w:hyperlink r:id="rId1" w:history="1">
        <w:r w:rsidRPr="00246B7D">
          <w:rPr>
            <w:rStyle w:val="Hyperlink"/>
            <w:rFonts w:ascii="Times New Roman" w:hAnsi="Times New Roman" w:cs="Times New Roman"/>
            <w:sz w:val="24"/>
            <w:szCs w:val="24"/>
          </w:rPr>
          <w:t>www.Careerride.com</w:t>
        </w:r>
      </w:hyperlink>
      <w:r>
        <w:rPr>
          <w:rFonts w:ascii="Times New Roman" w:hAnsi="Times New Roman" w:cs="Times New Roman"/>
          <w:sz w:val="24"/>
          <w:szCs w:val="24"/>
        </w:rPr>
        <w:t xml:space="preserve">, </w:t>
      </w:r>
      <w:hyperlink r:id="rId2" w:history="1">
        <w:r w:rsidRPr="00246B7D">
          <w:rPr>
            <w:rStyle w:val="Hyperlink"/>
            <w:rFonts w:ascii="Times New Roman" w:hAnsi="Times New Roman" w:cs="Times New Roman"/>
            <w:sz w:val="24"/>
            <w:szCs w:val="24"/>
          </w:rPr>
          <w:t>https://www.careerride.com/view/woman-education-in-india-importance-government-initiatives-19688.aspx</w:t>
        </w:r>
      </w:hyperlink>
      <w:r>
        <w:rPr>
          <w:rFonts w:ascii="Times New Roman" w:hAnsi="Times New Roman" w:cs="Times New Roman"/>
          <w:sz w:val="24"/>
          <w:szCs w:val="24"/>
        </w:rPr>
        <w:t>(</w:t>
      </w:r>
      <w:r w:rsidR="000448A2">
        <w:rPr>
          <w:rFonts w:ascii="Times New Roman" w:hAnsi="Times New Roman" w:cs="Times New Roman"/>
          <w:sz w:val="24"/>
          <w:szCs w:val="24"/>
        </w:rPr>
        <w:t xml:space="preserve"> </w:t>
      </w:r>
      <w:r>
        <w:rPr>
          <w:rFonts w:ascii="Times New Roman" w:hAnsi="Times New Roman" w:cs="Times New Roman"/>
          <w:sz w:val="24"/>
          <w:szCs w:val="24"/>
        </w:rPr>
        <w:t xml:space="preserve"> last visited 15. Feb, 2022) </w:t>
      </w:r>
    </w:p>
    <w:p w:rsidR="002D670C" w:rsidRDefault="002D670C">
      <w:pPr>
        <w:pStyle w:val="EndnoteText"/>
      </w:pPr>
    </w:p>
  </w:endnote>
  <w:endnote w:id="5">
    <w:p w:rsidR="002D670C" w:rsidRPr="00C54EE3" w:rsidRDefault="002D670C">
      <w:pPr>
        <w:pStyle w:val="EndnoteText"/>
        <w:rPr>
          <w:rFonts w:ascii="Times New Roman" w:hAnsi="Times New Roman" w:cs="Times New Roman"/>
          <w:sz w:val="24"/>
          <w:szCs w:val="24"/>
        </w:rPr>
      </w:pPr>
      <w:r w:rsidRPr="00C54EE3">
        <w:rPr>
          <w:rStyle w:val="EndnoteReference"/>
          <w:rFonts w:ascii="Times New Roman" w:hAnsi="Times New Roman" w:cs="Times New Roman"/>
          <w:sz w:val="24"/>
          <w:szCs w:val="24"/>
        </w:rPr>
        <w:endnoteRef/>
      </w:r>
      <w:r w:rsidRPr="00C54EE3">
        <w:rPr>
          <w:rFonts w:ascii="Times New Roman" w:hAnsi="Times New Roman" w:cs="Times New Roman"/>
          <w:sz w:val="24"/>
          <w:szCs w:val="24"/>
        </w:rPr>
        <w:t xml:space="preserve"> </w:t>
      </w:r>
      <w:hyperlink r:id="rId3" w:history="1">
        <w:r w:rsidRPr="00C54EE3">
          <w:rPr>
            <w:rStyle w:val="Hyperlink"/>
            <w:rFonts w:ascii="Times New Roman" w:hAnsi="Times New Roman" w:cs="Times New Roman"/>
            <w:sz w:val="24"/>
            <w:szCs w:val="24"/>
          </w:rPr>
          <w:t>www.indiatimes.com</w:t>
        </w:r>
      </w:hyperlink>
      <w:r w:rsidRPr="00C54EE3">
        <w:rPr>
          <w:rFonts w:ascii="Times New Roman" w:hAnsi="Times New Roman" w:cs="Times New Roman"/>
          <w:sz w:val="24"/>
          <w:szCs w:val="24"/>
        </w:rPr>
        <w:t xml:space="preserve">, </w:t>
      </w:r>
      <w:hyperlink r:id="rId4" w:history="1">
        <w:r w:rsidRPr="00C54EE3">
          <w:rPr>
            <w:rStyle w:val="Hyperlink"/>
            <w:rFonts w:ascii="Times New Roman" w:hAnsi="Times New Roman" w:cs="Times New Roman"/>
            <w:sz w:val="24"/>
            <w:szCs w:val="24"/>
          </w:rPr>
          <w:t>https://www.indiatimes.com/trending/social-relevance/government-schemes-for-women-empowerment-534032.html</w:t>
        </w:r>
      </w:hyperlink>
      <w:r w:rsidRPr="00C54EE3">
        <w:rPr>
          <w:rFonts w:ascii="Times New Roman" w:hAnsi="Times New Roman" w:cs="Times New Roman"/>
          <w:sz w:val="24"/>
          <w:szCs w:val="24"/>
        </w:rPr>
        <w:t xml:space="preserve"> </w:t>
      </w:r>
      <w:r>
        <w:rPr>
          <w:rFonts w:ascii="Times New Roman" w:hAnsi="Times New Roman" w:cs="Times New Roman"/>
          <w:sz w:val="24"/>
          <w:szCs w:val="24"/>
        </w:rPr>
        <w:t>( last visited 15.Feb,2022)</w:t>
      </w:r>
    </w:p>
    <w:p w:rsidR="002D670C" w:rsidRPr="00046A71" w:rsidRDefault="002D670C">
      <w:pPr>
        <w:pStyle w:val="EndnoteText"/>
        <w:rPr>
          <w:rFonts w:ascii="Times New Roman" w:hAnsi="Times New Roman" w:cs="Times New Roman"/>
          <w:sz w:val="24"/>
          <w:szCs w:val="24"/>
        </w:rPr>
      </w:pPr>
    </w:p>
  </w:endnote>
  <w:endnote w:id="6">
    <w:p w:rsidR="002D670C" w:rsidRPr="00DE7869" w:rsidRDefault="002D670C">
      <w:pPr>
        <w:pStyle w:val="EndnoteText"/>
        <w:rPr>
          <w:rFonts w:ascii="Times New Roman" w:hAnsi="Times New Roman" w:cs="Times New Roman"/>
          <w:sz w:val="24"/>
          <w:szCs w:val="24"/>
        </w:rPr>
      </w:pPr>
      <w:r w:rsidRPr="00046A71">
        <w:rPr>
          <w:rStyle w:val="EndnoteReference"/>
          <w:rFonts w:ascii="Times New Roman" w:hAnsi="Times New Roman" w:cs="Times New Roman"/>
          <w:sz w:val="24"/>
          <w:szCs w:val="24"/>
        </w:rPr>
        <w:endnoteRef/>
      </w:r>
      <w:r w:rsidRPr="00046A71">
        <w:rPr>
          <w:rFonts w:ascii="Times New Roman" w:hAnsi="Times New Roman" w:cs="Times New Roman"/>
          <w:sz w:val="24"/>
          <w:szCs w:val="24"/>
        </w:rPr>
        <w:t xml:space="preserve"> </w:t>
      </w:r>
      <w:hyperlink r:id="rId5" w:history="1">
        <w:r w:rsidRPr="00DE7869">
          <w:rPr>
            <w:rStyle w:val="Hyperlink"/>
            <w:rFonts w:ascii="Times New Roman" w:hAnsi="Times New Roman" w:cs="Times New Roman"/>
            <w:sz w:val="24"/>
            <w:szCs w:val="24"/>
          </w:rPr>
          <w:t>www.indiatoday.in</w:t>
        </w:r>
      </w:hyperlink>
      <w:r w:rsidRPr="00DE7869">
        <w:rPr>
          <w:rFonts w:ascii="Times New Roman" w:hAnsi="Times New Roman" w:cs="Times New Roman"/>
          <w:sz w:val="24"/>
          <w:szCs w:val="24"/>
        </w:rPr>
        <w:t xml:space="preserve">, </w:t>
      </w:r>
      <w:hyperlink r:id="rId6" w:history="1">
        <w:r w:rsidRPr="00DE7869">
          <w:rPr>
            <w:rStyle w:val="Hyperlink"/>
            <w:rFonts w:ascii="Times New Roman" w:hAnsi="Times New Roman" w:cs="Times New Roman"/>
            <w:sz w:val="24"/>
            <w:szCs w:val="24"/>
          </w:rPr>
          <w:t>https://www.indiatoday.in/education-today/gk-current-affairs/story/11-women-rights-india-312263-2016-03-08</w:t>
        </w:r>
      </w:hyperlink>
      <w:r w:rsidRPr="00DE7869">
        <w:rPr>
          <w:rFonts w:ascii="Times New Roman" w:hAnsi="Times New Roman" w:cs="Times New Roman"/>
          <w:sz w:val="24"/>
          <w:szCs w:val="24"/>
        </w:rPr>
        <w:t xml:space="preserve"> (</w:t>
      </w:r>
      <w:r>
        <w:rPr>
          <w:rFonts w:ascii="Times New Roman" w:hAnsi="Times New Roman" w:cs="Times New Roman"/>
          <w:sz w:val="24"/>
          <w:szCs w:val="24"/>
        </w:rPr>
        <w:t xml:space="preserve"> last visited 15.Feb, 2022)</w:t>
      </w:r>
    </w:p>
    <w:p w:rsidR="002D670C" w:rsidRDefault="002D670C">
      <w:pPr>
        <w:pStyle w:val="EndnoteText"/>
      </w:pPr>
    </w:p>
  </w:endnote>
  <w:endnote w:id="7">
    <w:p w:rsidR="002D670C" w:rsidRDefault="002D670C">
      <w:pPr>
        <w:pStyle w:val="EndnoteText"/>
        <w:rPr>
          <w:rFonts w:ascii="Times New Roman" w:hAnsi="Times New Roman" w:cs="Times New Roman"/>
          <w:sz w:val="24"/>
          <w:szCs w:val="24"/>
        </w:rPr>
      </w:pPr>
      <w:r w:rsidRPr="00C6597A">
        <w:rPr>
          <w:rStyle w:val="EndnoteReference"/>
          <w:rFonts w:ascii="Times New Roman" w:hAnsi="Times New Roman" w:cs="Times New Roman"/>
          <w:sz w:val="24"/>
          <w:szCs w:val="24"/>
        </w:rPr>
        <w:endnoteRef/>
      </w:r>
      <w:r w:rsidRPr="00C6597A">
        <w:rPr>
          <w:rFonts w:ascii="Times New Roman" w:hAnsi="Times New Roman" w:cs="Times New Roman"/>
          <w:sz w:val="24"/>
          <w:szCs w:val="24"/>
        </w:rPr>
        <w:t xml:space="preserve"> Dr. SUMAN LATA and Dr. H.L. KHATRI</w:t>
      </w:r>
      <w:r w:rsidR="00B51F4B">
        <w:rPr>
          <w:rFonts w:ascii="Times New Roman" w:hAnsi="Times New Roman" w:cs="Times New Roman"/>
          <w:sz w:val="24"/>
          <w:szCs w:val="24"/>
        </w:rPr>
        <w:t xml:space="preserve">, Education and Society(second edition) 189-191(G.C.Goel  2016) </w:t>
      </w:r>
    </w:p>
    <w:p w:rsidR="002D670C" w:rsidRPr="00C6597A" w:rsidRDefault="002D670C">
      <w:pPr>
        <w:pStyle w:val="EndnoteText"/>
        <w:rPr>
          <w:rFonts w:ascii="Times New Roman" w:hAnsi="Times New Roman" w:cs="Times New Roman"/>
          <w:sz w:val="24"/>
          <w:szCs w:val="24"/>
        </w:rPr>
      </w:pP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OpenSans-Regular">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41F6B" w:rsidRDefault="00841F6B" w:rsidP="00D878BB">
      <w:pPr>
        <w:spacing w:after="0" w:line="240" w:lineRule="auto"/>
      </w:pPr>
      <w:r>
        <w:separator/>
      </w:r>
    </w:p>
  </w:footnote>
  <w:footnote w:type="continuationSeparator" w:id="1">
    <w:p w:rsidR="00841F6B" w:rsidRDefault="00841F6B" w:rsidP="00D878B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9E57BD"/>
    <w:multiLevelType w:val="hybridMultilevel"/>
    <w:tmpl w:val="D59A177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nsid w:val="11B03200"/>
    <w:multiLevelType w:val="hybridMultilevel"/>
    <w:tmpl w:val="0EA2BF7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nsid w:val="19906B7E"/>
    <w:multiLevelType w:val="hybridMultilevel"/>
    <w:tmpl w:val="32F65E1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1E403CA4"/>
    <w:multiLevelType w:val="hybridMultilevel"/>
    <w:tmpl w:val="BB78607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nsid w:val="59C11CA6"/>
    <w:multiLevelType w:val="hybridMultilevel"/>
    <w:tmpl w:val="A9C46A3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nsid w:val="70EA1FA1"/>
    <w:multiLevelType w:val="hybridMultilevel"/>
    <w:tmpl w:val="C124322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4"/>
  </w:num>
  <w:num w:numId="4">
    <w:abstractNumId w:val="2"/>
  </w:num>
  <w:num w:numId="5">
    <w:abstractNumId w:val="3"/>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4"/>
  <w:defaultTabStop w:val="720"/>
  <w:characterSpacingControl w:val="doNotCompress"/>
  <w:footnotePr>
    <w:footnote w:id="0"/>
    <w:footnote w:id="1"/>
  </w:footnotePr>
  <w:endnotePr>
    <w:endnote w:id="0"/>
    <w:endnote w:id="1"/>
  </w:endnotePr>
  <w:compat/>
  <w:rsids>
    <w:rsidRoot w:val="00F01DC3"/>
    <w:rsid w:val="00005424"/>
    <w:rsid w:val="000448A2"/>
    <w:rsid w:val="00046A71"/>
    <w:rsid w:val="00061ACA"/>
    <w:rsid w:val="000A35E9"/>
    <w:rsid w:val="000A3761"/>
    <w:rsid w:val="000B1E46"/>
    <w:rsid w:val="00147FAC"/>
    <w:rsid w:val="00170DDE"/>
    <w:rsid w:val="00173622"/>
    <w:rsid w:val="00175FA7"/>
    <w:rsid w:val="00180397"/>
    <w:rsid w:val="001A1A3C"/>
    <w:rsid w:val="001E2E1D"/>
    <w:rsid w:val="001F18B8"/>
    <w:rsid w:val="001F3236"/>
    <w:rsid w:val="00266EA4"/>
    <w:rsid w:val="002B5D98"/>
    <w:rsid w:val="002C137A"/>
    <w:rsid w:val="002D670C"/>
    <w:rsid w:val="003225B2"/>
    <w:rsid w:val="00334E61"/>
    <w:rsid w:val="00344070"/>
    <w:rsid w:val="003D678E"/>
    <w:rsid w:val="0041164F"/>
    <w:rsid w:val="004871E8"/>
    <w:rsid w:val="004A4CB3"/>
    <w:rsid w:val="004C2CC0"/>
    <w:rsid w:val="004F1E0D"/>
    <w:rsid w:val="00500B92"/>
    <w:rsid w:val="00507FE2"/>
    <w:rsid w:val="00523D84"/>
    <w:rsid w:val="0052688B"/>
    <w:rsid w:val="00537E4A"/>
    <w:rsid w:val="0058436F"/>
    <w:rsid w:val="00662D08"/>
    <w:rsid w:val="006A0A02"/>
    <w:rsid w:val="006C582B"/>
    <w:rsid w:val="00734680"/>
    <w:rsid w:val="007463C5"/>
    <w:rsid w:val="007540E1"/>
    <w:rsid w:val="007826F4"/>
    <w:rsid w:val="00800986"/>
    <w:rsid w:val="00810E2C"/>
    <w:rsid w:val="00841F6B"/>
    <w:rsid w:val="008A7F04"/>
    <w:rsid w:val="009318F1"/>
    <w:rsid w:val="0093715C"/>
    <w:rsid w:val="009A6C53"/>
    <w:rsid w:val="009D4D1D"/>
    <w:rsid w:val="00A021DB"/>
    <w:rsid w:val="00A4097C"/>
    <w:rsid w:val="00A70BFC"/>
    <w:rsid w:val="00B51F4B"/>
    <w:rsid w:val="00B711A2"/>
    <w:rsid w:val="00B841E7"/>
    <w:rsid w:val="00B92D67"/>
    <w:rsid w:val="00C54EE3"/>
    <w:rsid w:val="00C64967"/>
    <w:rsid w:val="00C6597A"/>
    <w:rsid w:val="00C96924"/>
    <w:rsid w:val="00CF4F6D"/>
    <w:rsid w:val="00D878BB"/>
    <w:rsid w:val="00D972B3"/>
    <w:rsid w:val="00DB2769"/>
    <w:rsid w:val="00DC22C7"/>
    <w:rsid w:val="00DE7869"/>
    <w:rsid w:val="00DF5B71"/>
    <w:rsid w:val="00E11BDD"/>
    <w:rsid w:val="00E363FB"/>
    <w:rsid w:val="00E765EC"/>
    <w:rsid w:val="00E828CE"/>
    <w:rsid w:val="00ED74A3"/>
    <w:rsid w:val="00F01DC3"/>
    <w:rsid w:val="00F066A1"/>
    <w:rsid w:val="00F651A5"/>
    <w:rsid w:val="00F73AC5"/>
    <w:rsid w:val="00FB59DF"/>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7FE2"/>
  </w:style>
  <w:style w:type="paragraph" w:styleId="Heading1">
    <w:name w:val="heading 1"/>
    <w:basedOn w:val="Normal"/>
    <w:next w:val="Normal"/>
    <w:link w:val="Heading1Char"/>
    <w:uiPriority w:val="9"/>
    <w:qFormat/>
    <w:rsid w:val="00F01DC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link w:val="Heading3Char"/>
    <w:uiPriority w:val="9"/>
    <w:qFormat/>
    <w:rsid w:val="001E2E1D"/>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01DC3"/>
    <w:rPr>
      <w:rFonts w:asciiTheme="majorHAnsi" w:eastAsiaTheme="majorEastAsia" w:hAnsiTheme="majorHAnsi" w:cstheme="majorBidi"/>
      <w:b/>
      <w:bCs/>
      <w:color w:val="365F91" w:themeColor="accent1" w:themeShade="BF"/>
      <w:sz w:val="28"/>
      <w:szCs w:val="28"/>
    </w:rPr>
  </w:style>
  <w:style w:type="character" w:styleId="Hyperlink">
    <w:name w:val="Hyperlink"/>
    <w:basedOn w:val="DefaultParagraphFont"/>
    <w:uiPriority w:val="99"/>
    <w:unhideWhenUsed/>
    <w:rsid w:val="003D678E"/>
    <w:rPr>
      <w:color w:val="0000FF"/>
      <w:u w:val="single"/>
    </w:rPr>
  </w:style>
  <w:style w:type="character" w:customStyle="1" w:styleId="Heading3Char">
    <w:name w:val="Heading 3 Char"/>
    <w:basedOn w:val="DefaultParagraphFont"/>
    <w:link w:val="Heading3"/>
    <w:uiPriority w:val="9"/>
    <w:rsid w:val="001E2E1D"/>
    <w:rPr>
      <w:rFonts w:ascii="Times New Roman" w:eastAsia="Times New Roman" w:hAnsi="Times New Roman" w:cs="Times New Roman"/>
      <w:b/>
      <w:bCs/>
      <w:sz w:val="27"/>
      <w:szCs w:val="27"/>
      <w:lang w:eastAsia="en-IN"/>
    </w:rPr>
  </w:style>
  <w:style w:type="paragraph" w:styleId="NormalWeb">
    <w:name w:val="Normal (Web)"/>
    <w:basedOn w:val="Normal"/>
    <w:uiPriority w:val="99"/>
    <w:unhideWhenUsed/>
    <w:rsid w:val="001E2E1D"/>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1F18B8"/>
    <w:rPr>
      <w:b/>
      <w:bCs/>
    </w:rPr>
  </w:style>
  <w:style w:type="paragraph" w:styleId="ListParagraph">
    <w:name w:val="List Paragraph"/>
    <w:basedOn w:val="Normal"/>
    <w:uiPriority w:val="34"/>
    <w:qFormat/>
    <w:rsid w:val="002C137A"/>
    <w:pPr>
      <w:ind w:left="720"/>
      <w:contextualSpacing/>
    </w:pPr>
  </w:style>
  <w:style w:type="paragraph" w:styleId="Header">
    <w:name w:val="header"/>
    <w:basedOn w:val="Normal"/>
    <w:link w:val="HeaderChar"/>
    <w:uiPriority w:val="99"/>
    <w:semiHidden/>
    <w:unhideWhenUsed/>
    <w:rsid w:val="00D878BB"/>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D878BB"/>
  </w:style>
  <w:style w:type="paragraph" w:styleId="Footer">
    <w:name w:val="footer"/>
    <w:basedOn w:val="Normal"/>
    <w:link w:val="FooterChar"/>
    <w:uiPriority w:val="99"/>
    <w:semiHidden/>
    <w:unhideWhenUsed/>
    <w:rsid w:val="00D878BB"/>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D878BB"/>
  </w:style>
  <w:style w:type="paragraph" w:styleId="EndnoteText">
    <w:name w:val="endnote text"/>
    <w:basedOn w:val="Normal"/>
    <w:link w:val="EndnoteTextChar"/>
    <w:uiPriority w:val="99"/>
    <w:semiHidden/>
    <w:unhideWhenUsed/>
    <w:rsid w:val="00A4097C"/>
    <w:pPr>
      <w:spacing w:after="0" w:line="240" w:lineRule="auto"/>
    </w:pPr>
    <w:rPr>
      <w:sz w:val="20"/>
      <w:szCs w:val="20"/>
    </w:rPr>
  </w:style>
  <w:style w:type="character" w:customStyle="1" w:styleId="EndnoteTextChar">
    <w:name w:val="Endnote Text Char"/>
    <w:basedOn w:val="DefaultParagraphFont"/>
    <w:link w:val="EndnoteText"/>
    <w:uiPriority w:val="99"/>
    <w:semiHidden/>
    <w:rsid w:val="00A4097C"/>
    <w:rPr>
      <w:sz w:val="20"/>
      <w:szCs w:val="20"/>
    </w:rPr>
  </w:style>
  <w:style w:type="character" w:styleId="EndnoteReference">
    <w:name w:val="endnote reference"/>
    <w:basedOn w:val="DefaultParagraphFont"/>
    <w:uiPriority w:val="99"/>
    <w:semiHidden/>
    <w:unhideWhenUsed/>
    <w:rsid w:val="00A4097C"/>
    <w:rPr>
      <w:vertAlign w:val="superscript"/>
    </w:rPr>
  </w:style>
  <w:style w:type="paragraph" w:styleId="FootnoteText">
    <w:name w:val="footnote text"/>
    <w:basedOn w:val="Normal"/>
    <w:link w:val="FootnoteTextChar"/>
    <w:uiPriority w:val="99"/>
    <w:semiHidden/>
    <w:unhideWhenUsed/>
    <w:rsid w:val="00A4097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4097C"/>
    <w:rPr>
      <w:sz w:val="20"/>
      <w:szCs w:val="20"/>
    </w:rPr>
  </w:style>
  <w:style w:type="character" w:styleId="FootnoteReference">
    <w:name w:val="footnote reference"/>
    <w:basedOn w:val="DefaultParagraphFont"/>
    <w:uiPriority w:val="99"/>
    <w:semiHidden/>
    <w:unhideWhenUsed/>
    <w:rsid w:val="00A4097C"/>
    <w:rPr>
      <w:vertAlign w:val="superscript"/>
    </w:rPr>
  </w:style>
</w:styles>
</file>

<file path=word/webSettings.xml><?xml version="1.0" encoding="utf-8"?>
<w:webSettings xmlns:r="http://schemas.openxmlformats.org/officeDocument/2006/relationships" xmlns:w="http://schemas.openxmlformats.org/wordprocessingml/2006/main">
  <w:divs>
    <w:div w:id="589699178">
      <w:bodyDiv w:val="1"/>
      <w:marLeft w:val="0"/>
      <w:marRight w:val="0"/>
      <w:marTop w:val="0"/>
      <w:marBottom w:val="0"/>
      <w:divBdr>
        <w:top w:val="none" w:sz="0" w:space="0" w:color="auto"/>
        <w:left w:val="none" w:sz="0" w:space="0" w:color="auto"/>
        <w:bottom w:val="none" w:sz="0" w:space="0" w:color="auto"/>
        <w:right w:val="none" w:sz="0" w:space="0" w:color="auto"/>
      </w:divBdr>
    </w:div>
    <w:div w:id="749158872">
      <w:bodyDiv w:val="1"/>
      <w:marLeft w:val="0"/>
      <w:marRight w:val="0"/>
      <w:marTop w:val="0"/>
      <w:marBottom w:val="0"/>
      <w:divBdr>
        <w:top w:val="none" w:sz="0" w:space="0" w:color="auto"/>
        <w:left w:val="none" w:sz="0" w:space="0" w:color="auto"/>
        <w:bottom w:val="none" w:sz="0" w:space="0" w:color="auto"/>
        <w:right w:val="none" w:sz="0" w:space="0" w:color="auto"/>
      </w:divBdr>
      <w:divsChild>
        <w:div w:id="2040547854">
          <w:marLeft w:val="0"/>
          <w:marRight w:val="0"/>
          <w:marTop w:val="0"/>
          <w:marBottom w:val="0"/>
          <w:divBdr>
            <w:top w:val="none" w:sz="0" w:space="0" w:color="auto"/>
            <w:left w:val="none" w:sz="0" w:space="0" w:color="auto"/>
            <w:bottom w:val="none" w:sz="0" w:space="0" w:color="auto"/>
            <w:right w:val="none" w:sz="0" w:space="0" w:color="auto"/>
          </w:divBdr>
          <w:divsChild>
            <w:div w:id="590234912">
              <w:marLeft w:val="0"/>
              <w:marRight w:val="0"/>
              <w:marTop w:val="0"/>
              <w:marBottom w:val="0"/>
              <w:divBdr>
                <w:top w:val="none" w:sz="0" w:space="0" w:color="auto"/>
                <w:left w:val="none" w:sz="0" w:space="0" w:color="auto"/>
                <w:bottom w:val="single" w:sz="6" w:space="9" w:color="E5E5E5"/>
                <w:right w:val="none" w:sz="0" w:space="0" w:color="auto"/>
              </w:divBdr>
            </w:div>
          </w:divsChild>
        </w:div>
        <w:div w:id="332071319">
          <w:marLeft w:val="0"/>
          <w:marRight w:val="0"/>
          <w:marTop w:val="0"/>
          <w:marBottom w:val="0"/>
          <w:divBdr>
            <w:top w:val="none" w:sz="0" w:space="0" w:color="auto"/>
            <w:left w:val="none" w:sz="0" w:space="0" w:color="auto"/>
            <w:bottom w:val="none" w:sz="0" w:space="0" w:color="auto"/>
            <w:right w:val="none" w:sz="0" w:space="0" w:color="auto"/>
          </w:divBdr>
          <w:divsChild>
            <w:div w:id="511183983">
              <w:marLeft w:val="0"/>
              <w:marRight w:val="0"/>
              <w:marTop w:val="0"/>
              <w:marBottom w:val="0"/>
              <w:divBdr>
                <w:top w:val="none" w:sz="0" w:space="0" w:color="auto"/>
                <w:left w:val="none" w:sz="0" w:space="0" w:color="auto"/>
                <w:bottom w:val="single" w:sz="6" w:space="9" w:color="E5E5E5"/>
                <w:right w:val="none" w:sz="0" w:space="0" w:color="auto"/>
              </w:divBdr>
            </w:div>
          </w:divsChild>
        </w:div>
        <w:div w:id="909121257">
          <w:marLeft w:val="0"/>
          <w:marRight w:val="0"/>
          <w:marTop w:val="0"/>
          <w:marBottom w:val="0"/>
          <w:divBdr>
            <w:top w:val="none" w:sz="0" w:space="0" w:color="auto"/>
            <w:left w:val="none" w:sz="0" w:space="0" w:color="auto"/>
            <w:bottom w:val="none" w:sz="0" w:space="0" w:color="auto"/>
            <w:right w:val="none" w:sz="0" w:space="0" w:color="auto"/>
          </w:divBdr>
          <w:divsChild>
            <w:div w:id="44380265">
              <w:marLeft w:val="0"/>
              <w:marRight w:val="0"/>
              <w:marTop w:val="0"/>
              <w:marBottom w:val="0"/>
              <w:divBdr>
                <w:top w:val="none" w:sz="0" w:space="0" w:color="auto"/>
                <w:left w:val="none" w:sz="0" w:space="0" w:color="auto"/>
                <w:bottom w:val="single" w:sz="6" w:space="9" w:color="E5E5E5"/>
                <w:right w:val="none" w:sz="0" w:space="0" w:color="auto"/>
              </w:divBdr>
            </w:div>
          </w:divsChild>
        </w:div>
        <w:div w:id="341931413">
          <w:marLeft w:val="0"/>
          <w:marRight w:val="0"/>
          <w:marTop w:val="0"/>
          <w:marBottom w:val="0"/>
          <w:divBdr>
            <w:top w:val="none" w:sz="0" w:space="0" w:color="auto"/>
            <w:left w:val="none" w:sz="0" w:space="0" w:color="auto"/>
            <w:bottom w:val="none" w:sz="0" w:space="0" w:color="auto"/>
            <w:right w:val="none" w:sz="0" w:space="0" w:color="auto"/>
          </w:divBdr>
          <w:divsChild>
            <w:div w:id="1933079150">
              <w:marLeft w:val="0"/>
              <w:marRight w:val="0"/>
              <w:marTop w:val="0"/>
              <w:marBottom w:val="0"/>
              <w:divBdr>
                <w:top w:val="none" w:sz="0" w:space="0" w:color="auto"/>
                <w:left w:val="none" w:sz="0" w:space="0" w:color="auto"/>
                <w:bottom w:val="single" w:sz="6" w:space="9" w:color="E5E5E5"/>
                <w:right w:val="none" w:sz="0" w:space="0" w:color="auto"/>
              </w:divBdr>
            </w:div>
          </w:divsChild>
        </w:div>
        <w:div w:id="286476998">
          <w:marLeft w:val="0"/>
          <w:marRight w:val="0"/>
          <w:marTop w:val="0"/>
          <w:marBottom w:val="0"/>
          <w:divBdr>
            <w:top w:val="none" w:sz="0" w:space="0" w:color="auto"/>
            <w:left w:val="none" w:sz="0" w:space="0" w:color="auto"/>
            <w:bottom w:val="none" w:sz="0" w:space="0" w:color="auto"/>
            <w:right w:val="none" w:sz="0" w:space="0" w:color="auto"/>
          </w:divBdr>
          <w:divsChild>
            <w:div w:id="236745893">
              <w:marLeft w:val="0"/>
              <w:marRight w:val="0"/>
              <w:marTop w:val="0"/>
              <w:marBottom w:val="0"/>
              <w:divBdr>
                <w:top w:val="none" w:sz="0" w:space="0" w:color="auto"/>
                <w:left w:val="none" w:sz="0" w:space="0" w:color="auto"/>
                <w:bottom w:val="single" w:sz="6" w:space="9" w:color="E5E5E5"/>
                <w:right w:val="none" w:sz="0" w:space="0" w:color="auto"/>
              </w:divBdr>
            </w:div>
          </w:divsChild>
        </w:div>
      </w:divsChild>
    </w:div>
    <w:div w:id="882862356">
      <w:bodyDiv w:val="1"/>
      <w:marLeft w:val="0"/>
      <w:marRight w:val="0"/>
      <w:marTop w:val="0"/>
      <w:marBottom w:val="0"/>
      <w:divBdr>
        <w:top w:val="none" w:sz="0" w:space="0" w:color="auto"/>
        <w:left w:val="none" w:sz="0" w:space="0" w:color="auto"/>
        <w:bottom w:val="none" w:sz="0" w:space="0" w:color="auto"/>
        <w:right w:val="none" w:sz="0" w:space="0" w:color="auto"/>
      </w:divBdr>
    </w:div>
    <w:div w:id="1018118718">
      <w:bodyDiv w:val="1"/>
      <w:marLeft w:val="0"/>
      <w:marRight w:val="0"/>
      <w:marTop w:val="0"/>
      <w:marBottom w:val="0"/>
      <w:divBdr>
        <w:top w:val="none" w:sz="0" w:space="0" w:color="auto"/>
        <w:left w:val="none" w:sz="0" w:space="0" w:color="auto"/>
        <w:bottom w:val="none" w:sz="0" w:space="0" w:color="auto"/>
        <w:right w:val="none" w:sz="0" w:space="0" w:color="auto"/>
      </w:divBdr>
    </w:div>
    <w:div w:id="1068646125">
      <w:bodyDiv w:val="1"/>
      <w:marLeft w:val="0"/>
      <w:marRight w:val="0"/>
      <w:marTop w:val="0"/>
      <w:marBottom w:val="0"/>
      <w:divBdr>
        <w:top w:val="none" w:sz="0" w:space="0" w:color="auto"/>
        <w:left w:val="none" w:sz="0" w:space="0" w:color="auto"/>
        <w:bottom w:val="none" w:sz="0" w:space="0" w:color="auto"/>
        <w:right w:val="none" w:sz="0" w:space="0" w:color="auto"/>
      </w:divBdr>
    </w:div>
    <w:div w:id="1115752731">
      <w:bodyDiv w:val="1"/>
      <w:marLeft w:val="0"/>
      <w:marRight w:val="0"/>
      <w:marTop w:val="0"/>
      <w:marBottom w:val="0"/>
      <w:divBdr>
        <w:top w:val="none" w:sz="0" w:space="0" w:color="auto"/>
        <w:left w:val="none" w:sz="0" w:space="0" w:color="auto"/>
        <w:bottom w:val="none" w:sz="0" w:space="0" w:color="auto"/>
        <w:right w:val="none" w:sz="0" w:space="0" w:color="auto"/>
      </w:divBdr>
    </w:div>
    <w:div w:id="1467427767">
      <w:bodyDiv w:val="1"/>
      <w:marLeft w:val="0"/>
      <w:marRight w:val="0"/>
      <w:marTop w:val="0"/>
      <w:marBottom w:val="0"/>
      <w:divBdr>
        <w:top w:val="none" w:sz="0" w:space="0" w:color="auto"/>
        <w:left w:val="none" w:sz="0" w:space="0" w:color="auto"/>
        <w:bottom w:val="none" w:sz="0" w:space="0" w:color="auto"/>
        <w:right w:val="none" w:sz="0" w:space="0" w:color="auto"/>
      </w:divBdr>
    </w:div>
    <w:div w:id="1619682473">
      <w:bodyDiv w:val="1"/>
      <w:marLeft w:val="0"/>
      <w:marRight w:val="0"/>
      <w:marTop w:val="0"/>
      <w:marBottom w:val="0"/>
      <w:divBdr>
        <w:top w:val="none" w:sz="0" w:space="0" w:color="auto"/>
        <w:left w:val="none" w:sz="0" w:space="0" w:color="auto"/>
        <w:bottom w:val="none" w:sz="0" w:space="0" w:color="auto"/>
        <w:right w:val="none" w:sz="0" w:space="0" w:color="auto"/>
      </w:divBdr>
    </w:div>
    <w:div w:id="1683891585">
      <w:bodyDiv w:val="1"/>
      <w:marLeft w:val="0"/>
      <w:marRight w:val="0"/>
      <w:marTop w:val="0"/>
      <w:marBottom w:val="0"/>
      <w:divBdr>
        <w:top w:val="none" w:sz="0" w:space="0" w:color="auto"/>
        <w:left w:val="none" w:sz="0" w:space="0" w:color="auto"/>
        <w:bottom w:val="none" w:sz="0" w:space="0" w:color="auto"/>
        <w:right w:val="none" w:sz="0" w:space="0" w:color="auto"/>
      </w:divBdr>
    </w:div>
    <w:div w:id="1815828878">
      <w:bodyDiv w:val="1"/>
      <w:marLeft w:val="0"/>
      <w:marRight w:val="0"/>
      <w:marTop w:val="0"/>
      <w:marBottom w:val="0"/>
      <w:divBdr>
        <w:top w:val="none" w:sz="0" w:space="0" w:color="auto"/>
        <w:left w:val="none" w:sz="0" w:space="0" w:color="auto"/>
        <w:bottom w:val="none" w:sz="0" w:space="0" w:color="auto"/>
        <w:right w:val="none" w:sz="0" w:space="0" w:color="auto"/>
      </w:divBdr>
    </w:div>
    <w:div w:id="1827241020">
      <w:bodyDiv w:val="1"/>
      <w:marLeft w:val="0"/>
      <w:marRight w:val="0"/>
      <w:marTop w:val="0"/>
      <w:marBottom w:val="0"/>
      <w:divBdr>
        <w:top w:val="none" w:sz="0" w:space="0" w:color="auto"/>
        <w:left w:val="none" w:sz="0" w:space="0" w:color="auto"/>
        <w:bottom w:val="none" w:sz="0" w:space="0" w:color="auto"/>
        <w:right w:val="none" w:sz="0" w:space="0" w:color="auto"/>
      </w:divBdr>
    </w:div>
    <w:div w:id="2055348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Act_of_Parliament" TargetMode="External"/><Relationship Id="rId13" Type="http://schemas.openxmlformats.org/officeDocument/2006/relationships/hyperlink" Target="https://www.indiatoday.in/magazine/nation/story/20180813-today-s-education-must-sync-with-tomorrow-s-jobs-1303344-2018-08-03" TargetMode="External"/><Relationship Id="rId18" Type="http://schemas.openxmlformats.org/officeDocument/2006/relationships/hyperlink" Target="https://www.indiatoday.in/education-today/news/story/education-slum-indore-police-340210-2016-09-09"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en.wikipedia.org/wiki/Children_and_adolescents_in_India" TargetMode="External"/><Relationship Id="rId17" Type="http://schemas.openxmlformats.org/officeDocument/2006/relationships/hyperlink" Target="https://www.indiatoday.in/education-today/featurephilia/story/5-factors-to-keep-in-mind-to-ensure-student-safety-and-school-security-1243607-2018-05-28" TargetMode="External"/><Relationship Id="rId2" Type="http://schemas.openxmlformats.org/officeDocument/2006/relationships/numbering" Target="numbering.xml"/><Relationship Id="rId16" Type="http://schemas.openxmlformats.org/officeDocument/2006/relationships/hyperlink" Target="https://www.indiatoday.in/education-today/gk-current-affairs/story/first-indian-women-279935-2015-07-01" TargetMode="External"/><Relationship Id="rId20" Type="http://schemas.openxmlformats.org/officeDocument/2006/relationships/hyperlink" Target="https://leverageedu.com/blog/international-literacy-day/"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n.wikipedia.org/wiki/Compulsory_education" TargetMode="External"/><Relationship Id="rId5" Type="http://schemas.openxmlformats.org/officeDocument/2006/relationships/webSettings" Target="webSettings.xml"/><Relationship Id="rId15" Type="http://schemas.openxmlformats.org/officeDocument/2006/relationships/hyperlink" Target="https://www.indiatoday.in/education-today/gk-current-affairs/story/women-administation-322985-2016-05-11" TargetMode="External"/><Relationship Id="rId10" Type="http://schemas.openxmlformats.org/officeDocument/2006/relationships/hyperlink" Target="https://en.wikipedia.org/wiki/Free_education" TargetMode="External"/><Relationship Id="rId19" Type="http://schemas.openxmlformats.org/officeDocument/2006/relationships/hyperlink" Target="https://leverageedu.com/blog/article-on-importance-of-education/" TargetMode="External"/><Relationship Id="rId4" Type="http://schemas.openxmlformats.org/officeDocument/2006/relationships/settings" Target="settings.xml"/><Relationship Id="rId9" Type="http://schemas.openxmlformats.org/officeDocument/2006/relationships/hyperlink" Target="https://en.wikipedia.org/wiki/Parliament_of_India" TargetMode="External"/><Relationship Id="rId14" Type="http://schemas.openxmlformats.org/officeDocument/2006/relationships/hyperlink" Target="https://www.indiatoday.in/education-today/gk-current-affairs/story/the-supreme-court-rules-out-live-in-relationships-as-a-crime-284486-2015-07-24" TargetMode="External"/><Relationship Id="rId22" Type="http://schemas.openxmlformats.org/officeDocument/2006/relationships/theme" Target="theme/theme1.xml"/></Relationships>
</file>

<file path=word/_rels/endnotes.xml.rels><?xml version="1.0" encoding="UTF-8" standalone="yes"?>
<Relationships xmlns="http://schemas.openxmlformats.org/package/2006/relationships"><Relationship Id="rId3" Type="http://schemas.openxmlformats.org/officeDocument/2006/relationships/hyperlink" Target="http://www.indiatimes.com" TargetMode="External"/><Relationship Id="rId2" Type="http://schemas.openxmlformats.org/officeDocument/2006/relationships/hyperlink" Target="https://www.careerride.com/view/woman-education-in-india-importance-government-initiatives-19688.aspx" TargetMode="External"/><Relationship Id="rId1" Type="http://schemas.openxmlformats.org/officeDocument/2006/relationships/hyperlink" Target="http://www.Careerride.com" TargetMode="External"/><Relationship Id="rId6" Type="http://schemas.openxmlformats.org/officeDocument/2006/relationships/hyperlink" Target="https://www.indiatoday.in/education-today/gk-current-affairs/story/11-women-rights-india-312263-2016-03-08" TargetMode="External"/><Relationship Id="rId5" Type="http://schemas.openxmlformats.org/officeDocument/2006/relationships/hyperlink" Target="http://www.indiatoday.in" TargetMode="External"/><Relationship Id="rId4" Type="http://schemas.openxmlformats.org/officeDocument/2006/relationships/hyperlink" Target="https://www.indiatimes.com/trending/social-relevance/government-schemes-for-women-empowerment-534032.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C30745-C405-4DC4-A4C2-E40D4E8035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11395</TotalTime>
  <Pages>11</Pages>
  <Words>2973</Words>
  <Characters>16948</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19882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akshi</dc:creator>
  <cp:lastModifiedBy>akshi</cp:lastModifiedBy>
  <cp:revision>40</cp:revision>
  <dcterms:created xsi:type="dcterms:W3CDTF">2022-02-03T05:16:00Z</dcterms:created>
  <dcterms:modified xsi:type="dcterms:W3CDTF">2022-02-21T15:05:00Z</dcterms:modified>
</cp:coreProperties>
</file>