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DC356" w14:textId="77777777" w:rsidR="009C58B2" w:rsidRDefault="009C58B2" w:rsidP="00E24AF3">
      <w:pPr>
        <w:jc w:val="center"/>
        <w:rPr>
          <w:rFonts w:ascii="Times New Roman" w:hAnsi="Times New Roman" w:cs="Times New Roman"/>
          <w:b/>
          <w:bCs/>
          <w:sz w:val="24"/>
          <w:szCs w:val="24"/>
          <w:lang w:val="en-US"/>
        </w:rPr>
      </w:pPr>
    </w:p>
    <w:p w14:paraId="5C004D76" w14:textId="77777777" w:rsidR="009C58B2" w:rsidRDefault="009C58B2" w:rsidP="00E24AF3">
      <w:pPr>
        <w:jc w:val="center"/>
        <w:rPr>
          <w:rFonts w:ascii="Times New Roman" w:hAnsi="Times New Roman" w:cs="Times New Roman"/>
          <w:b/>
          <w:bCs/>
          <w:sz w:val="24"/>
          <w:szCs w:val="24"/>
          <w:lang w:val="en-US"/>
        </w:rPr>
      </w:pPr>
    </w:p>
    <w:p w14:paraId="685C0DB4" w14:textId="77777777" w:rsidR="009C58B2" w:rsidRDefault="009C58B2" w:rsidP="00E24AF3">
      <w:pPr>
        <w:jc w:val="center"/>
        <w:rPr>
          <w:rFonts w:ascii="Times New Roman" w:hAnsi="Times New Roman" w:cs="Times New Roman"/>
          <w:b/>
          <w:bCs/>
          <w:sz w:val="24"/>
          <w:szCs w:val="24"/>
          <w:lang w:val="en-US"/>
        </w:rPr>
      </w:pPr>
    </w:p>
    <w:p w14:paraId="7F676F6F" w14:textId="77777777" w:rsidR="009C58B2" w:rsidRDefault="009C58B2" w:rsidP="00E24AF3">
      <w:pPr>
        <w:jc w:val="center"/>
        <w:rPr>
          <w:rFonts w:ascii="Times New Roman" w:hAnsi="Times New Roman" w:cs="Times New Roman"/>
          <w:b/>
          <w:bCs/>
          <w:sz w:val="24"/>
          <w:szCs w:val="24"/>
          <w:lang w:val="en-US"/>
        </w:rPr>
      </w:pPr>
    </w:p>
    <w:p w14:paraId="0DB314E7" w14:textId="77777777" w:rsidR="009C58B2" w:rsidRDefault="009C58B2" w:rsidP="00E24AF3">
      <w:pPr>
        <w:jc w:val="center"/>
        <w:rPr>
          <w:rFonts w:ascii="Times New Roman" w:hAnsi="Times New Roman" w:cs="Times New Roman"/>
          <w:b/>
          <w:bCs/>
          <w:sz w:val="24"/>
          <w:szCs w:val="24"/>
          <w:lang w:val="en-US"/>
        </w:rPr>
      </w:pPr>
    </w:p>
    <w:p w14:paraId="67C791CC" w14:textId="77777777" w:rsidR="009C58B2" w:rsidRDefault="009C58B2" w:rsidP="00E24AF3">
      <w:pPr>
        <w:jc w:val="center"/>
        <w:rPr>
          <w:rFonts w:ascii="Times New Roman" w:hAnsi="Times New Roman" w:cs="Times New Roman"/>
          <w:b/>
          <w:bCs/>
          <w:sz w:val="24"/>
          <w:szCs w:val="24"/>
          <w:lang w:val="en-US"/>
        </w:rPr>
      </w:pPr>
    </w:p>
    <w:p w14:paraId="6F293655" w14:textId="77777777" w:rsidR="009C58B2" w:rsidRDefault="009C58B2" w:rsidP="00E24AF3">
      <w:pPr>
        <w:jc w:val="center"/>
        <w:rPr>
          <w:rFonts w:ascii="Times New Roman" w:hAnsi="Times New Roman" w:cs="Times New Roman"/>
          <w:b/>
          <w:bCs/>
          <w:sz w:val="24"/>
          <w:szCs w:val="24"/>
          <w:lang w:val="en-US"/>
        </w:rPr>
      </w:pPr>
    </w:p>
    <w:p w14:paraId="40302EBA" w14:textId="77777777" w:rsidR="009C58B2" w:rsidRDefault="009C58B2" w:rsidP="00E24AF3">
      <w:pPr>
        <w:jc w:val="center"/>
        <w:rPr>
          <w:rFonts w:ascii="Times New Roman" w:hAnsi="Times New Roman" w:cs="Times New Roman"/>
          <w:b/>
          <w:bCs/>
          <w:sz w:val="24"/>
          <w:szCs w:val="24"/>
          <w:lang w:val="en-US"/>
        </w:rPr>
      </w:pPr>
    </w:p>
    <w:p w14:paraId="6FC55835" w14:textId="7E003325" w:rsidR="00416603" w:rsidRDefault="009C58B2" w:rsidP="00B60B5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TOPIC: -THE FOREIGNERS ACT 1946,</w:t>
      </w:r>
    </w:p>
    <w:p w14:paraId="4C5915A3" w14:textId="4869702F" w:rsidR="009C58B2" w:rsidRDefault="009C58B2" w:rsidP="00B60B5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BY ADITHYA NARAYANAN,</w:t>
      </w:r>
    </w:p>
    <w:p w14:paraId="100196CA" w14:textId="28620C45" w:rsidR="009C58B2" w:rsidRDefault="009C58B2" w:rsidP="00B60B5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LAW STUDENT, SDM LAW COLLEGE,</w:t>
      </w:r>
    </w:p>
    <w:p w14:paraId="547D8BB5" w14:textId="68B71424" w:rsidR="009C58B2" w:rsidRDefault="009C58B2" w:rsidP="00B60B5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MANGALORE, KARNATAKA</w:t>
      </w:r>
    </w:p>
    <w:p w14:paraId="528C931A" w14:textId="75F4271B" w:rsidR="009C58B2" w:rsidRDefault="009C58B2" w:rsidP="00B60B54">
      <w:pPr>
        <w:jc w:val="center"/>
        <w:rPr>
          <w:rFonts w:ascii="Times New Roman" w:hAnsi="Times New Roman" w:cs="Times New Roman"/>
          <w:b/>
          <w:bCs/>
          <w:sz w:val="24"/>
          <w:szCs w:val="24"/>
          <w:lang w:val="en-US"/>
        </w:rPr>
      </w:pPr>
    </w:p>
    <w:p w14:paraId="328D2EC5" w14:textId="6D480E0F" w:rsidR="009C58B2" w:rsidRDefault="009C58B2" w:rsidP="00B60B54">
      <w:pPr>
        <w:jc w:val="center"/>
        <w:rPr>
          <w:rFonts w:ascii="Times New Roman" w:hAnsi="Times New Roman" w:cs="Times New Roman"/>
          <w:b/>
          <w:bCs/>
          <w:sz w:val="24"/>
          <w:szCs w:val="24"/>
          <w:lang w:val="en-US"/>
        </w:rPr>
      </w:pPr>
    </w:p>
    <w:p w14:paraId="00505522" w14:textId="24DE9A3F" w:rsidR="009C58B2" w:rsidRDefault="009C58B2" w:rsidP="00B60B54">
      <w:pPr>
        <w:jc w:val="center"/>
        <w:rPr>
          <w:rFonts w:ascii="Times New Roman" w:hAnsi="Times New Roman" w:cs="Times New Roman"/>
          <w:b/>
          <w:bCs/>
          <w:sz w:val="24"/>
          <w:szCs w:val="24"/>
          <w:lang w:val="en-US"/>
        </w:rPr>
      </w:pPr>
    </w:p>
    <w:p w14:paraId="0AD032C4" w14:textId="70383CD3" w:rsidR="009C58B2" w:rsidRDefault="009C58B2" w:rsidP="00B60B54">
      <w:pPr>
        <w:jc w:val="center"/>
        <w:rPr>
          <w:rFonts w:ascii="Times New Roman" w:hAnsi="Times New Roman" w:cs="Times New Roman"/>
          <w:b/>
          <w:bCs/>
          <w:sz w:val="24"/>
          <w:szCs w:val="24"/>
          <w:lang w:val="en-US"/>
        </w:rPr>
      </w:pPr>
    </w:p>
    <w:p w14:paraId="388270A0" w14:textId="7F277B45" w:rsidR="009C58B2" w:rsidRDefault="009C58B2" w:rsidP="00B60B54">
      <w:pPr>
        <w:jc w:val="center"/>
        <w:rPr>
          <w:rFonts w:ascii="Times New Roman" w:hAnsi="Times New Roman" w:cs="Times New Roman"/>
          <w:b/>
          <w:bCs/>
          <w:sz w:val="24"/>
          <w:szCs w:val="24"/>
          <w:lang w:val="en-US"/>
        </w:rPr>
      </w:pPr>
    </w:p>
    <w:p w14:paraId="28B0FB68" w14:textId="28A989A4" w:rsidR="009C58B2" w:rsidRDefault="009C58B2" w:rsidP="00B60B54">
      <w:pPr>
        <w:jc w:val="center"/>
        <w:rPr>
          <w:rFonts w:ascii="Times New Roman" w:hAnsi="Times New Roman" w:cs="Times New Roman"/>
          <w:b/>
          <w:bCs/>
          <w:sz w:val="24"/>
          <w:szCs w:val="24"/>
          <w:lang w:val="en-US"/>
        </w:rPr>
      </w:pPr>
    </w:p>
    <w:p w14:paraId="0B122FA6" w14:textId="53BAA954" w:rsidR="009C58B2" w:rsidRDefault="009C58B2" w:rsidP="00B60B54">
      <w:pPr>
        <w:jc w:val="center"/>
        <w:rPr>
          <w:rFonts w:ascii="Times New Roman" w:hAnsi="Times New Roman" w:cs="Times New Roman"/>
          <w:b/>
          <w:bCs/>
          <w:sz w:val="24"/>
          <w:szCs w:val="24"/>
          <w:lang w:val="en-US"/>
        </w:rPr>
      </w:pPr>
    </w:p>
    <w:p w14:paraId="3AFED3EF" w14:textId="5D153830" w:rsidR="009C58B2" w:rsidRDefault="009C58B2" w:rsidP="00B60B54">
      <w:pPr>
        <w:jc w:val="center"/>
        <w:rPr>
          <w:rFonts w:ascii="Times New Roman" w:hAnsi="Times New Roman" w:cs="Times New Roman"/>
          <w:b/>
          <w:bCs/>
          <w:sz w:val="24"/>
          <w:szCs w:val="24"/>
          <w:lang w:val="en-US"/>
        </w:rPr>
      </w:pPr>
    </w:p>
    <w:p w14:paraId="12196467" w14:textId="732D8A86" w:rsidR="009C58B2" w:rsidRDefault="009C58B2" w:rsidP="00B60B54">
      <w:pPr>
        <w:jc w:val="center"/>
        <w:rPr>
          <w:rFonts w:ascii="Times New Roman" w:hAnsi="Times New Roman" w:cs="Times New Roman"/>
          <w:b/>
          <w:bCs/>
          <w:sz w:val="24"/>
          <w:szCs w:val="24"/>
          <w:lang w:val="en-US"/>
        </w:rPr>
      </w:pPr>
    </w:p>
    <w:p w14:paraId="35281EFB" w14:textId="5F395707" w:rsidR="009C58B2" w:rsidRDefault="009C58B2" w:rsidP="00B60B54">
      <w:pPr>
        <w:jc w:val="center"/>
        <w:rPr>
          <w:rFonts w:ascii="Times New Roman" w:hAnsi="Times New Roman" w:cs="Times New Roman"/>
          <w:b/>
          <w:bCs/>
          <w:sz w:val="24"/>
          <w:szCs w:val="24"/>
          <w:lang w:val="en-US"/>
        </w:rPr>
      </w:pPr>
    </w:p>
    <w:p w14:paraId="35CC8B33" w14:textId="0304ED56" w:rsidR="009C58B2" w:rsidRDefault="009C58B2" w:rsidP="00B60B54">
      <w:pPr>
        <w:jc w:val="center"/>
        <w:rPr>
          <w:rFonts w:ascii="Times New Roman" w:hAnsi="Times New Roman" w:cs="Times New Roman"/>
          <w:b/>
          <w:bCs/>
          <w:sz w:val="24"/>
          <w:szCs w:val="24"/>
          <w:lang w:val="en-US"/>
        </w:rPr>
      </w:pPr>
    </w:p>
    <w:p w14:paraId="6F11AC7E" w14:textId="14135D15" w:rsidR="009C58B2" w:rsidRDefault="009C58B2" w:rsidP="00B60B54">
      <w:pPr>
        <w:jc w:val="center"/>
        <w:rPr>
          <w:rFonts w:ascii="Times New Roman" w:hAnsi="Times New Roman" w:cs="Times New Roman"/>
          <w:b/>
          <w:bCs/>
          <w:sz w:val="24"/>
          <w:szCs w:val="24"/>
          <w:lang w:val="en-US"/>
        </w:rPr>
      </w:pPr>
    </w:p>
    <w:p w14:paraId="45E6AA0C" w14:textId="3D1669C6" w:rsidR="009C58B2" w:rsidRDefault="009C58B2" w:rsidP="00B60B54">
      <w:pPr>
        <w:jc w:val="center"/>
        <w:rPr>
          <w:rFonts w:ascii="Times New Roman" w:hAnsi="Times New Roman" w:cs="Times New Roman"/>
          <w:b/>
          <w:bCs/>
          <w:sz w:val="24"/>
          <w:szCs w:val="24"/>
          <w:lang w:val="en-US"/>
        </w:rPr>
      </w:pPr>
    </w:p>
    <w:p w14:paraId="1FE49B7C" w14:textId="202DB39F" w:rsidR="009C58B2" w:rsidRDefault="009C58B2" w:rsidP="00B60B54">
      <w:pPr>
        <w:jc w:val="center"/>
        <w:rPr>
          <w:rFonts w:ascii="Times New Roman" w:hAnsi="Times New Roman" w:cs="Times New Roman"/>
          <w:b/>
          <w:bCs/>
          <w:sz w:val="24"/>
          <w:szCs w:val="24"/>
          <w:lang w:val="en-US"/>
        </w:rPr>
      </w:pPr>
    </w:p>
    <w:p w14:paraId="1450B0DB" w14:textId="769D9015" w:rsidR="009C58B2" w:rsidRDefault="009C58B2" w:rsidP="00B60B54">
      <w:pPr>
        <w:jc w:val="center"/>
        <w:rPr>
          <w:rFonts w:ascii="Times New Roman" w:hAnsi="Times New Roman" w:cs="Times New Roman"/>
          <w:b/>
          <w:bCs/>
          <w:sz w:val="24"/>
          <w:szCs w:val="24"/>
          <w:lang w:val="en-US"/>
        </w:rPr>
      </w:pPr>
    </w:p>
    <w:p w14:paraId="15AD5D42" w14:textId="36DF688C" w:rsidR="009C58B2" w:rsidRDefault="009C58B2" w:rsidP="00B60B54">
      <w:pPr>
        <w:jc w:val="center"/>
        <w:rPr>
          <w:rFonts w:ascii="Times New Roman" w:hAnsi="Times New Roman" w:cs="Times New Roman"/>
          <w:b/>
          <w:bCs/>
          <w:sz w:val="24"/>
          <w:szCs w:val="24"/>
          <w:lang w:val="en-US"/>
        </w:rPr>
      </w:pPr>
    </w:p>
    <w:p w14:paraId="33BA85D9" w14:textId="15AD9825" w:rsidR="009C58B2" w:rsidRDefault="009C58B2" w:rsidP="00B60B54">
      <w:pPr>
        <w:jc w:val="center"/>
        <w:rPr>
          <w:rFonts w:ascii="Times New Roman" w:hAnsi="Times New Roman" w:cs="Times New Roman"/>
          <w:b/>
          <w:bCs/>
          <w:sz w:val="24"/>
          <w:szCs w:val="24"/>
          <w:lang w:val="en-US"/>
        </w:rPr>
      </w:pPr>
    </w:p>
    <w:p w14:paraId="3FB293C4" w14:textId="40DB9541" w:rsidR="009C58B2" w:rsidRDefault="009C58B2" w:rsidP="00B60B54">
      <w:pPr>
        <w:jc w:val="center"/>
        <w:rPr>
          <w:rFonts w:ascii="Times New Roman" w:hAnsi="Times New Roman" w:cs="Times New Roman"/>
          <w:b/>
          <w:bCs/>
          <w:sz w:val="24"/>
          <w:szCs w:val="24"/>
          <w:lang w:val="en-US"/>
        </w:rPr>
      </w:pPr>
    </w:p>
    <w:p w14:paraId="589376A7" w14:textId="044F955C" w:rsidR="000E02A1" w:rsidRDefault="000E02A1" w:rsidP="00B60B54">
      <w:pPr>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lastRenderedPageBreak/>
        <w:t>CONTENTS:</w:t>
      </w:r>
    </w:p>
    <w:p w14:paraId="04570C5D" w14:textId="78C67B49" w:rsidR="000E02A1" w:rsidRPr="00E87E32" w:rsidRDefault="000E02A1" w:rsidP="00E87E32">
      <w:pPr>
        <w:rPr>
          <w:rFonts w:ascii="Times New Roman" w:hAnsi="Times New Roman" w:cs="Times New Roman"/>
          <w:sz w:val="24"/>
          <w:szCs w:val="24"/>
          <w:lang w:val="en-US"/>
        </w:rPr>
      </w:pPr>
    </w:p>
    <w:p w14:paraId="506C5381" w14:textId="0C07A0B6" w:rsidR="0085353D" w:rsidRDefault="0085353D" w:rsidP="0085353D">
      <w:pPr>
        <w:pStyle w:val="ListParagraph"/>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INTRODUCTION</w:t>
      </w:r>
    </w:p>
    <w:p w14:paraId="1BAD2B5A" w14:textId="0D7E5109" w:rsidR="0085353D" w:rsidRPr="00E87E32" w:rsidRDefault="0085353D" w:rsidP="00E87E32">
      <w:pPr>
        <w:pStyle w:val="ListParagraph"/>
        <w:numPr>
          <w:ilvl w:val="0"/>
          <w:numId w:val="3"/>
        </w:numPr>
        <w:rPr>
          <w:rFonts w:ascii="Times New Roman" w:hAnsi="Times New Roman" w:cs="Times New Roman"/>
          <w:sz w:val="24"/>
          <w:szCs w:val="24"/>
          <w:lang w:val="en-US"/>
        </w:rPr>
      </w:pPr>
      <w:r w:rsidRPr="00E87E32">
        <w:rPr>
          <w:rFonts w:ascii="Times New Roman" w:hAnsi="Times New Roman" w:cs="Times New Roman"/>
          <w:sz w:val="24"/>
          <w:szCs w:val="24"/>
          <w:lang w:val="en-US"/>
        </w:rPr>
        <w:t>WHAT IS FOREIGNERS ACT, 1946?</w:t>
      </w:r>
    </w:p>
    <w:p w14:paraId="20EE5EDC" w14:textId="77777777" w:rsidR="0085353D" w:rsidRPr="0085353D" w:rsidRDefault="0085353D" w:rsidP="0085353D">
      <w:pPr>
        <w:pStyle w:val="ListParagraph"/>
        <w:numPr>
          <w:ilvl w:val="0"/>
          <w:numId w:val="3"/>
        </w:numPr>
        <w:rPr>
          <w:rFonts w:ascii="Times New Roman" w:hAnsi="Times New Roman" w:cs="Times New Roman"/>
          <w:sz w:val="24"/>
          <w:szCs w:val="24"/>
          <w:lang w:val="en-US"/>
        </w:rPr>
      </w:pPr>
      <w:r w:rsidRPr="0085353D">
        <w:rPr>
          <w:rFonts w:ascii="Times New Roman" w:hAnsi="Times New Roman" w:cs="Times New Roman"/>
          <w:sz w:val="24"/>
          <w:szCs w:val="24"/>
          <w:lang w:val="en-US"/>
        </w:rPr>
        <w:t>EVOUTION OF FOREIGNERS ACT</w:t>
      </w:r>
    </w:p>
    <w:p w14:paraId="5D158D80" w14:textId="494004E4" w:rsidR="0085353D" w:rsidRPr="0085353D" w:rsidRDefault="0085353D" w:rsidP="007160EF">
      <w:pPr>
        <w:pStyle w:val="ListParagraph"/>
        <w:numPr>
          <w:ilvl w:val="0"/>
          <w:numId w:val="3"/>
        </w:numPr>
        <w:rPr>
          <w:rFonts w:ascii="Times New Roman" w:hAnsi="Times New Roman" w:cs="Times New Roman"/>
          <w:sz w:val="24"/>
          <w:szCs w:val="24"/>
          <w:lang w:val="en-US"/>
        </w:rPr>
      </w:pPr>
      <w:r w:rsidRPr="0085353D">
        <w:rPr>
          <w:rFonts w:ascii="Times New Roman" w:hAnsi="Times New Roman" w:cs="Times New Roman"/>
          <w:sz w:val="24"/>
          <w:szCs w:val="24"/>
          <w:lang w:val="en-US"/>
        </w:rPr>
        <w:t>THE FOREIGNERS ACT, 1946</w:t>
      </w:r>
      <w:r>
        <w:rPr>
          <w:rFonts w:ascii="Times New Roman" w:hAnsi="Times New Roman" w:cs="Times New Roman"/>
          <w:sz w:val="24"/>
          <w:szCs w:val="24"/>
          <w:lang w:val="en-US"/>
        </w:rPr>
        <w:t>,</w:t>
      </w:r>
      <w:r w:rsidRPr="0085353D">
        <w:rPr>
          <w:rFonts w:ascii="Times New Roman" w:hAnsi="Times New Roman" w:cs="Times New Roman"/>
          <w:sz w:val="24"/>
          <w:szCs w:val="24"/>
          <w:lang w:val="en-US"/>
        </w:rPr>
        <w:t xml:space="preserve"> IN BUSINESS IMMIGRATION IN INDIA</w:t>
      </w:r>
    </w:p>
    <w:p w14:paraId="12B191E6" w14:textId="7E6E37F8" w:rsidR="0085353D" w:rsidRDefault="0085353D" w:rsidP="0085353D">
      <w:pPr>
        <w:pStyle w:val="ListParagraph"/>
        <w:numPr>
          <w:ilvl w:val="0"/>
          <w:numId w:val="3"/>
        </w:numPr>
        <w:rPr>
          <w:rFonts w:ascii="Times New Roman" w:hAnsi="Times New Roman" w:cs="Times New Roman"/>
          <w:sz w:val="24"/>
          <w:szCs w:val="24"/>
          <w:lang w:val="en-US"/>
        </w:rPr>
      </w:pPr>
      <w:r w:rsidRPr="0085353D">
        <w:rPr>
          <w:rFonts w:ascii="Times New Roman" w:hAnsi="Times New Roman" w:cs="Times New Roman"/>
          <w:sz w:val="24"/>
          <w:szCs w:val="24"/>
          <w:lang w:val="en-US"/>
        </w:rPr>
        <w:t>FUNCTION OF 2016 AMENDMENT IN FOREIGNER’S ORDER,1948</w:t>
      </w:r>
    </w:p>
    <w:p w14:paraId="1376F2BB" w14:textId="491B5C65" w:rsidR="00034759" w:rsidRDefault="00034759" w:rsidP="00034759">
      <w:pPr>
        <w:pStyle w:val="ListParagraph"/>
        <w:numPr>
          <w:ilvl w:val="0"/>
          <w:numId w:val="3"/>
        </w:numPr>
        <w:rPr>
          <w:rFonts w:ascii="Times New Roman" w:hAnsi="Times New Roman" w:cs="Times New Roman"/>
          <w:sz w:val="24"/>
          <w:szCs w:val="24"/>
          <w:lang w:val="en-US"/>
        </w:rPr>
      </w:pPr>
      <w:r w:rsidRPr="00034759">
        <w:rPr>
          <w:rFonts w:ascii="Times New Roman" w:hAnsi="Times New Roman" w:cs="Times New Roman"/>
          <w:sz w:val="24"/>
          <w:szCs w:val="24"/>
          <w:lang w:val="en-US"/>
        </w:rPr>
        <w:t>EFFECT OF FOREIGNERS ACT 1946, ON TOURIS</w:t>
      </w:r>
      <w:r>
        <w:rPr>
          <w:rFonts w:ascii="Times New Roman" w:hAnsi="Times New Roman" w:cs="Times New Roman"/>
          <w:sz w:val="24"/>
          <w:szCs w:val="24"/>
          <w:lang w:val="en-US"/>
        </w:rPr>
        <w:t>M</w:t>
      </w:r>
    </w:p>
    <w:p w14:paraId="39B472DF" w14:textId="4E73801D" w:rsidR="00601273" w:rsidRDefault="00601273" w:rsidP="00034759">
      <w:pPr>
        <w:pStyle w:val="ListParagraph"/>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REFUGEES IN INDIA</w:t>
      </w:r>
    </w:p>
    <w:p w14:paraId="12F816E2" w14:textId="5249E3D3" w:rsidR="00034759" w:rsidRDefault="00034759" w:rsidP="00034759">
      <w:pPr>
        <w:pStyle w:val="ListParagraph"/>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CONCLUSIONS</w:t>
      </w:r>
    </w:p>
    <w:p w14:paraId="77B5E872" w14:textId="5EA7BF82" w:rsidR="00034759" w:rsidRPr="00034759" w:rsidRDefault="00034759" w:rsidP="00034759">
      <w:pPr>
        <w:pStyle w:val="ListParagraph"/>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BIBLIOGRAPHY</w:t>
      </w:r>
    </w:p>
    <w:p w14:paraId="0EAC0998" w14:textId="77777777" w:rsidR="00034759" w:rsidRDefault="00034759" w:rsidP="00034759">
      <w:pPr>
        <w:pStyle w:val="ListParagraph"/>
        <w:rPr>
          <w:rFonts w:ascii="Times New Roman" w:hAnsi="Times New Roman" w:cs="Times New Roman"/>
          <w:sz w:val="24"/>
          <w:szCs w:val="24"/>
          <w:lang w:val="en-US"/>
        </w:rPr>
      </w:pPr>
    </w:p>
    <w:p w14:paraId="77D2AB80" w14:textId="77777777" w:rsidR="0085353D" w:rsidRPr="00623E6E" w:rsidRDefault="0085353D" w:rsidP="00623E6E">
      <w:pPr>
        <w:ind w:left="360"/>
        <w:rPr>
          <w:rFonts w:ascii="Times New Roman" w:hAnsi="Times New Roman" w:cs="Times New Roman"/>
          <w:sz w:val="24"/>
          <w:szCs w:val="24"/>
          <w:lang w:val="en-US"/>
        </w:rPr>
      </w:pPr>
    </w:p>
    <w:p w14:paraId="15FC4C93" w14:textId="77777777" w:rsidR="0085353D" w:rsidRPr="0085353D" w:rsidRDefault="0085353D" w:rsidP="0085353D">
      <w:pPr>
        <w:rPr>
          <w:rFonts w:ascii="Times New Roman" w:hAnsi="Times New Roman" w:cs="Times New Roman"/>
          <w:sz w:val="24"/>
          <w:szCs w:val="24"/>
          <w:lang w:val="en-US"/>
        </w:rPr>
      </w:pPr>
    </w:p>
    <w:p w14:paraId="40883AD7" w14:textId="77777777" w:rsidR="00034759" w:rsidRDefault="00034759" w:rsidP="00B60B54">
      <w:pPr>
        <w:jc w:val="center"/>
        <w:rPr>
          <w:rFonts w:ascii="Times New Roman" w:hAnsi="Times New Roman" w:cs="Times New Roman"/>
          <w:b/>
          <w:bCs/>
          <w:sz w:val="24"/>
          <w:szCs w:val="24"/>
          <w:u w:val="single"/>
          <w:lang w:val="en-US"/>
        </w:rPr>
      </w:pPr>
    </w:p>
    <w:p w14:paraId="30C396BB" w14:textId="77777777" w:rsidR="00034759" w:rsidRDefault="00034759" w:rsidP="00B60B54">
      <w:pPr>
        <w:jc w:val="center"/>
        <w:rPr>
          <w:rFonts w:ascii="Times New Roman" w:hAnsi="Times New Roman" w:cs="Times New Roman"/>
          <w:b/>
          <w:bCs/>
          <w:sz w:val="24"/>
          <w:szCs w:val="24"/>
          <w:u w:val="single"/>
          <w:lang w:val="en-US"/>
        </w:rPr>
      </w:pPr>
    </w:p>
    <w:p w14:paraId="2277F199" w14:textId="77777777" w:rsidR="00034759" w:rsidRDefault="00034759" w:rsidP="00B60B54">
      <w:pPr>
        <w:jc w:val="center"/>
        <w:rPr>
          <w:rFonts w:ascii="Times New Roman" w:hAnsi="Times New Roman" w:cs="Times New Roman"/>
          <w:b/>
          <w:bCs/>
          <w:sz w:val="24"/>
          <w:szCs w:val="24"/>
          <w:u w:val="single"/>
          <w:lang w:val="en-US"/>
        </w:rPr>
      </w:pPr>
    </w:p>
    <w:p w14:paraId="2DAF1F3C" w14:textId="77777777" w:rsidR="00034759" w:rsidRDefault="00034759" w:rsidP="00B60B54">
      <w:pPr>
        <w:jc w:val="center"/>
        <w:rPr>
          <w:rFonts w:ascii="Times New Roman" w:hAnsi="Times New Roman" w:cs="Times New Roman"/>
          <w:b/>
          <w:bCs/>
          <w:sz w:val="24"/>
          <w:szCs w:val="24"/>
          <w:u w:val="single"/>
          <w:lang w:val="en-US"/>
        </w:rPr>
      </w:pPr>
    </w:p>
    <w:p w14:paraId="7624D621" w14:textId="77777777" w:rsidR="00034759" w:rsidRDefault="00034759" w:rsidP="00B60B54">
      <w:pPr>
        <w:jc w:val="center"/>
        <w:rPr>
          <w:rFonts w:ascii="Times New Roman" w:hAnsi="Times New Roman" w:cs="Times New Roman"/>
          <w:b/>
          <w:bCs/>
          <w:sz w:val="24"/>
          <w:szCs w:val="24"/>
          <w:u w:val="single"/>
          <w:lang w:val="en-US"/>
        </w:rPr>
      </w:pPr>
    </w:p>
    <w:p w14:paraId="3901DE76" w14:textId="77777777" w:rsidR="00034759" w:rsidRDefault="00034759" w:rsidP="00B60B54">
      <w:pPr>
        <w:jc w:val="center"/>
        <w:rPr>
          <w:rFonts w:ascii="Times New Roman" w:hAnsi="Times New Roman" w:cs="Times New Roman"/>
          <w:b/>
          <w:bCs/>
          <w:sz w:val="24"/>
          <w:szCs w:val="24"/>
          <w:u w:val="single"/>
          <w:lang w:val="en-US"/>
        </w:rPr>
      </w:pPr>
    </w:p>
    <w:p w14:paraId="4442569D" w14:textId="77777777" w:rsidR="00034759" w:rsidRDefault="00034759" w:rsidP="00B60B54">
      <w:pPr>
        <w:jc w:val="center"/>
        <w:rPr>
          <w:rFonts w:ascii="Times New Roman" w:hAnsi="Times New Roman" w:cs="Times New Roman"/>
          <w:b/>
          <w:bCs/>
          <w:sz w:val="24"/>
          <w:szCs w:val="24"/>
          <w:u w:val="single"/>
          <w:lang w:val="en-US"/>
        </w:rPr>
      </w:pPr>
    </w:p>
    <w:p w14:paraId="195B477F" w14:textId="77777777" w:rsidR="00034759" w:rsidRDefault="00034759" w:rsidP="00B60B54">
      <w:pPr>
        <w:jc w:val="center"/>
        <w:rPr>
          <w:rFonts w:ascii="Times New Roman" w:hAnsi="Times New Roman" w:cs="Times New Roman"/>
          <w:b/>
          <w:bCs/>
          <w:sz w:val="24"/>
          <w:szCs w:val="24"/>
          <w:u w:val="single"/>
          <w:lang w:val="en-US"/>
        </w:rPr>
      </w:pPr>
    </w:p>
    <w:p w14:paraId="74881868" w14:textId="77777777" w:rsidR="00034759" w:rsidRDefault="00034759" w:rsidP="00B60B54">
      <w:pPr>
        <w:jc w:val="center"/>
        <w:rPr>
          <w:rFonts w:ascii="Times New Roman" w:hAnsi="Times New Roman" w:cs="Times New Roman"/>
          <w:b/>
          <w:bCs/>
          <w:sz w:val="24"/>
          <w:szCs w:val="24"/>
          <w:u w:val="single"/>
          <w:lang w:val="en-US"/>
        </w:rPr>
      </w:pPr>
    </w:p>
    <w:p w14:paraId="1093AD56" w14:textId="77777777" w:rsidR="00034759" w:rsidRDefault="00034759" w:rsidP="00B60B54">
      <w:pPr>
        <w:jc w:val="center"/>
        <w:rPr>
          <w:rFonts w:ascii="Times New Roman" w:hAnsi="Times New Roman" w:cs="Times New Roman"/>
          <w:b/>
          <w:bCs/>
          <w:sz w:val="24"/>
          <w:szCs w:val="24"/>
          <w:u w:val="single"/>
          <w:lang w:val="en-US"/>
        </w:rPr>
      </w:pPr>
    </w:p>
    <w:p w14:paraId="5D1BDABF" w14:textId="77777777" w:rsidR="00034759" w:rsidRDefault="00034759" w:rsidP="00B60B54">
      <w:pPr>
        <w:jc w:val="center"/>
        <w:rPr>
          <w:rFonts w:ascii="Times New Roman" w:hAnsi="Times New Roman" w:cs="Times New Roman"/>
          <w:b/>
          <w:bCs/>
          <w:sz w:val="24"/>
          <w:szCs w:val="24"/>
          <w:u w:val="single"/>
          <w:lang w:val="en-US"/>
        </w:rPr>
      </w:pPr>
    </w:p>
    <w:p w14:paraId="75CC551F" w14:textId="77777777" w:rsidR="00034759" w:rsidRDefault="00034759" w:rsidP="00B60B54">
      <w:pPr>
        <w:jc w:val="center"/>
        <w:rPr>
          <w:rFonts w:ascii="Times New Roman" w:hAnsi="Times New Roman" w:cs="Times New Roman"/>
          <w:b/>
          <w:bCs/>
          <w:sz w:val="24"/>
          <w:szCs w:val="24"/>
          <w:u w:val="single"/>
          <w:lang w:val="en-US"/>
        </w:rPr>
      </w:pPr>
    </w:p>
    <w:p w14:paraId="51CAF9D6" w14:textId="77777777" w:rsidR="00034759" w:rsidRDefault="00034759" w:rsidP="00B60B54">
      <w:pPr>
        <w:jc w:val="center"/>
        <w:rPr>
          <w:rFonts w:ascii="Times New Roman" w:hAnsi="Times New Roman" w:cs="Times New Roman"/>
          <w:b/>
          <w:bCs/>
          <w:sz w:val="24"/>
          <w:szCs w:val="24"/>
          <w:u w:val="single"/>
          <w:lang w:val="en-US"/>
        </w:rPr>
      </w:pPr>
    </w:p>
    <w:p w14:paraId="00691035" w14:textId="77777777" w:rsidR="00034759" w:rsidRDefault="00034759" w:rsidP="00B60B54">
      <w:pPr>
        <w:jc w:val="center"/>
        <w:rPr>
          <w:rFonts w:ascii="Times New Roman" w:hAnsi="Times New Roman" w:cs="Times New Roman"/>
          <w:b/>
          <w:bCs/>
          <w:sz w:val="24"/>
          <w:szCs w:val="24"/>
          <w:u w:val="single"/>
          <w:lang w:val="en-US"/>
        </w:rPr>
      </w:pPr>
    </w:p>
    <w:p w14:paraId="5598B83E" w14:textId="77777777" w:rsidR="00034759" w:rsidRDefault="00034759" w:rsidP="00B60B54">
      <w:pPr>
        <w:jc w:val="center"/>
        <w:rPr>
          <w:rFonts w:ascii="Times New Roman" w:hAnsi="Times New Roman" w:cs="Times New Roman"/>
          <w:b/>
          <w:bCs/>
          <w:sz w:val="24"/>
          <w:szCs w:val="24"/>
          <w:u w:val="single"/>
          <w:lang w:val="en-US"/>
        </w:rPr>
      </w:pPr>
    </w:p>
    <w:p w14:paraId="7B85A7B1" w14:textId="77777777" w:rsidR="00034759" w:rsidRDefault="00034759" w:rsidP="00B60B54">
      <w:pPr>
        <w:jc w:val="center"/>
        <w:rPr>
          <w:rFonts w:ascii="Times New Roman" w:hAnsi="Times New Roman" w:cs="Times New Roman"/>
          <w:b/>
          <w:bCs/>
          <w:sz w:val="24"/>
          <w:szCs w:val="24"/>
          <w:u w:val="single"/>
          <w:lang w:val="en-US"/>
        </w:rPr>
      </w:pPr>
    </w:p>
    <w:p w14:paraId="156D4CB4" w14:textId="77777777" w:rsidR="00034759" w:rsidRDefault="00034759" w:rsidP="00B60B54">
      <w:pPr>
        <w:jc w:val="center"/>
        <w:rPr>
          <w:rFonts w:ascii="Times New Roman" w:hAnsi="Times New Roman" w:cs="Times New Roman"/>
          <w:b/>
          <w:bCs/>
          <w:sz w:val="24"/>
          <w:szCs w:val="24"/>
          <w:u w:val="single"/>
          <w:lang w:val="en-US"/>
        </w:rPr>
      </w:pPr>
    </w:p>
    <w:p w14:paraId="141A9DAD" w14:textId="77777777" w:rsidR="00034759" w:rsidRDefault="00034759" w:rsidP="00B60B54">
      <w:pPr>
        <w:jc w:val="center"/>
        <w:rPr>
          <w:rFonts w:ascii="Times New Roman" w:hAnsi="Times New Roman" w:cs="Times New Roman"/>
          <w:b/>
          <w:bCs/>
          <w:sz w:val="24"/>
          <w:szCs w:val="24"/>
          <w:u w:val="single"/>
          <w:lang w:val="en-US"/>
        </w:rPr>
      </w:pPr>
    </w:p>
    <w:p w14:paraId="4847A8F3" w14:textId="77777777" w:rsidR="00034759" w:rsidRDefault="00034759" w:rsidP="00B60B54">
      <w:pPr>
        <w:jc w:val="center"/>
        <w:rPr>
          <w:rFonts w:ascii="Times New Roman" w:hAnsi="Times New Roman" w:cs="Times New Roman"/>
          <w:b/>
          <w:bCs/>
          <w:sz w:val="24"/>
          <w:szCs w:val="24"/>
          <w:u w:val="single"/>
          <w:lang w:val="en-US"/>
        </w:rPr>
      </w:pPr>
    </w:p>
    <w:p w14:paraId="64B5189E" w14:textId="77777777" w:rsidR="00034759" w:rsidRDefault="00034759" w:rsidP="00B60B54">
      <w:pPr>
        <w:jc w:val="center"/>
        <w:rPr>
          <w:rFonts w:ascii="Times New Roman" w:hAnsi="Times New Roman" w:cs="Times New Roman"/>
          <w:b/>
          <w:bCs/>
          <w:sz w:val="24"/>
          <w:szCs w:val="24"/>
          <w:u w:val="single"/>
          <w:lang w:val="en-US"/>
        </w:rPr>
      </w:pPr>
    </w:p>
    <w:p w14:paraId="42F9AA4A" w14:textId="2BC500FE" w:rsidR="009C58B2" w:rsidRDefault="005331A2" w:rsidP="00442217">
      <w:pPr>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lastRenderedPageBreak/>
        <w:t>I</w:t>
      </w:r>
      <w:r w:rsidR="009C58B2" w:rsidRPr="00AF3880">
        <w:rPr>
          <w:rFonts w:ascii="Times New Roman" w:hAnsi="Times New Roman" w:cs="Times New Roman"/>
          <w:b/>
          <w:bCs/>
          <w:sz w:val="24"/>
          <w:szCs w:val="24"/>
          <w:u w:val="single"/>
          <w:lang w:val="en-US"/>
        </w:rPr>
        <w:t>NTRODUCTION</w:t>
      </w:r>
    </w:p>
    <w:p w14:paraId="76D50236" w14:textId="77777777" w:rsidR="00E01EAA" w:rsidRDefault="00E01EAA" w:rsidP="00B60B54">
      <w:pPr>
        <w:rPr>
          <w:rFonts w:ascii="Times New Roman" w:hAnsi="Times New Roman" w:cs="Times New Roman"/>
          <w:b/>
          <w:bCs/>
          <w:sz w:val="24"/>
          <w:szCs w:val="24"/>
          <w:u w:val="single"/>
          <w:lang w:val="en-US"/>
        </w:rPr>
      </w:pPr>
    </w:p>
    <w:p w14:paraId="2100D6BA" w14:textId="65C7520A" w:rsidR="00E01EAA" w:rsidRPr="00E01EAA" w:rsidRDefault="00E01EAA"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If some stranger knocks at the door of your house, the very first thing that you would ask to the stranger is, “who are you?”, and after getting a satisfactory answer only then, you will let the person enter your </w:t>
      </w:r>
      <w:r w:rsidR="00895D5A">
        <w:rPr>
          <w:rFonts w:ascii="Times New Roman" w:hAnsi="Times New Roman" w:cs="Times New Roman"/>
          <w:sz w:val="24"/>
          <w:szCs w:val="24"/>
          <w:lang w:val="en-US"/>
        </w:rPr>
        <w:t>home and</w:t>
      </w:r>
      <w:r>
        <w:rPr>
          <w:rFonts w:ascii="Times New Roman" w:hAnsi="Times New Roman" w:cs="Times New Roman"/>
          <w:sz w:val="24"/>
          <w:szCs w:val="24"/>
          <w:lang w:val="en-US"/>
        </w:rPr>
        <w:t xml:space="preserve"> allow him to stay for a specified period. Same way, if a foreigner </w:t>
      </w:r>
      <w:r w:rsidR="00895D5A">
        <w:rPr>
          <w:rFonts w:ascii="Times New Roman" w:hAnsi="Times New Roman" w:cs="Times New Roman"/>
          <w:sz w:val="24"/>
          <w:szCs w:val="24"/>
          <w:lang w:val="en-US"/>
        </w:rPr>
        <w:t xml:space="preserve">wants to </w:t>
      </w:r>
      <w:r>
        <w:rPr>
          <w:rFonts w:ascii="Times New Roman" w:hAnsi="Times New Roman" w:cs="Times New Roman"/>
          <w:sz w:val="24"/>
          <w:szCs w:val="24"/>
          <w:lang w:val="en-US"/>
        </w:rPr>
        <w:t>ent</w:t>
      </w:r>
      <w:r w:rsidR="00895D5A">
        <w:rPr>
          <w:rFonts w:ascii="Times New Roman" w:hAnsi="Times New Roman" w:cs="Times New Roman"/>
          <w:sz w:val="24"/>
          <w:szCs w:val="24"/>
          <w:lang w:val="en-US"/>
        </w:rPr>
        <w:t xml:space="preserve">er India it has to abide by rules prevailing in the India, only then he can stay in </w:t>
      </w:r>
      <w:r w:rsidR="007B56BA">
        <w:rPr>
          <w:rFonts w:ascii="Times New Roman" w:hAnsi="Times New Roman" w:cs="Times New Roman"/>
          <w:sz w:val="24"/>
          <w:szCs w:val="24"/>
          <w:lang w:val="en-US"/>
        </w:rPr>
        <w:t>I</w:t>
      </w:r>
      <w:r w:rsidR="00895D5A">
        <w:rPr>
          <w:rFonts w:ascii="Times New Roman" w:hAnsi="Times New Roman" w:cs="Times New Roman"/>
          <w:sz w:val="24"/>
          <w:szCs w:val="24"/>
          <w:lang w:val="en-US"/>
        </w:rPr>
        <w:t>ndia for a permitted period specified by Indian laws. Thus, foreigners act, 1946 is a law that regulates</w:t>
      </w:r>
      <w:r w:rsidR="007B56BA">
        <w:rPr>
          <w:rFonts w:ascii="Times New Roman" w:hAnsi="Times New Roman" w:cs="Times New Roman"/>
          <w:sz w:val="24"/>
          <w:szCs w:val="24"/>
          <w:lang w:val="en-US"/>
        </w:rPr>
        <w:t xml:space="preserve"> the entry and departure of foreigners in the country India.</w:t>
      </w:r>
    </w:p>
    <w:p w14:paraId="55318626" w14:textId="77777777" w:rsidR="00636639" w:rsidRDefault="00AF3880" w:rsidP="00B60B54">
      <w:pPr>
        <w:rPr>
          <w:rFonts w:ascii="Times New Roman" w:hAnsi="Times New Roman" w:cs="Times New Roman"/>
          <w:sz w:val="24"/>
          <w:szCs w:val="24"/>
          <w:lang w:val="en-US"/>
        </w:rPr>
      </w:pPr>
      <w:r>
        <w:rPr>
          <w:rFonts w:ascii="Times New Roman" w:hAnsi="Times New Roman" w:cs="Times New Roman"/>
          <w:sz w:val="24"/>
          <w:szCs w:val="24"/>
          <w:lang w:val="en-US"/>
        </w:rPr>
        <w:t>The</w:t>
      </w:r>
      <w:r w:rsidR="00CC322E">
        <w:rPr>
          <w:rFonts w:ascii="Times New Roman" w:hAnsi="Times New Roman" w:cs="Times New Roman"/>
          <w:sz w:val="24"/>
          <w:szCs w:val="24"/>
          <w:lang w:val="en-US"/>
        </w:rPr>
        <w:t xml:space="preserve"> foreigners</w:t>
      </w:r>
      <w:r>
        <w:rPr>
          <w:rFonts w:ascii="Times New Roman" w:hAnsi="Times New Roman" w:cs="Times New Roman"/>
          <w:sz w:val="24"/>
          <w:szCs w:val="24"/>
          <w:lang w:val="en-US"/>
        </w:rPr>
        <w:t xml:space="preserve"> act</w:t>
      </w:r>
      <w:r w:rsidR="00CC322E">
        <w:rPr>
          <w:rFonts w:ascii="Times New Roman" w:hAnsi="Times New Roman" w:cs="Times New Roman"/>
          <w:sz w:val="24"/>
          <w:szCs w:val="24"/>
          <w:lang w:val="en-US"/>
        </w:rPr>
        <w:t>, 1946,</w:t>
      </w:r>
      <w:r>
        <w:rPr>
          <w:rFonts w:ascii="Times New Roman" w:hAnsi="Times New Roman" w:cs="Times New Roman"/>
          <w:sz w:val="24"/>
          <w:szCs w:val="24"/>
          <w:lang w:val="en-US"/>
        </w:rPr>
        <w:t xml:space="preserve"> distinguishes a foreigner as “an individual who is not a resident of India” and this act provides certain powers to the provisional government of India in the affairs of foreigners. This act is of the time </w:t>
      </w:r>
      <w:r w:rsidR="00EE6C5E">
        <w:rPr>
          <w:rFonts w:ascii="Times New Roman" w:hAnsi="Times New Roman" w:cs="Times New Roman"/>
          <w:sz w:val="24"/>
          <w:szCs w:val="24"/>
          <w:lang w:val="en-US"/>
        </w:rPr>
        <w:t>of monarchical legislative assembly that is during functioning of British legislature</w:t>
      </w:r>
      <w:r>
        <w:rPr>
          <w:rFonts w:ascii="Times New Roman" w:hAnsi="Times New Roman" w:cs="Times New Roman"/>
          <w:sz w:val="24"/>
          <w:szCs w:val="24"/>
          <w:lang w:val="en-US"/>
        </w:rPr>
        <w:t xml:space="preserve"> </w:t>
      </w:r>
      <w:r w:rsidR="00EE6C5E">
        <w:rPr>
          <w:rFonts w:ascii="Times New Roman" w:hAnsi="Times New Roman" w:cs="Times New Roman"/>
          <w:sz w:val="24"/>
          <w:szCs w:val="24"/>
          <w:lang w:val="en-US"/>
        </w:rPr>
        <w:t xml:space="preserve">in India. All the foreigners, be it refugees or any illegal immigrant is dealt under the </w:t>
      </w:r>
      <w:r w:rsidR="00884935">
        <w:rPr>
          <w:rFonts w:ascii="Times New Roman" w:hAnsi="Times New Roman" w:cs="Times New Roman"/>
          <w:sz w:val="24"/>
          <w:szCs w:val="24"/>
          <w:lang w:val="en-US"/>
        </w:rPr>
        <w:t>foreigners’</w:t>
      </w:r>
      <w:r w:rsidR="00EE6C5E">
        <w:rPr>
          <w:rFonts w:ascii="Times New Roman" w:hAnsi="Times New Roman" w:cs="Times New Roman"/>
          <w:sz w:val="24"/>
          <w:szCs w:val="24"/>
          <w:lang w:val="en-US"/>
        </w:rPr>
        <w:t xml:space="preserve"> act. It is also, moreover, convenient to assist the activity by the central government of particular</w:t>
      </w:r>
      <w:r w:rsidR="00884935">
        <w:rPr>
          <w:rFonts w:ascii="Times New Roman" w:hAnsi="Times New Roman" w:cs="Times New Roman"/>
          <w:sz w:val="24"/>
          <w:szCs w:val="24"/>
          <w:lang w:val="en-US"/>
        </w:rPr>
        <w:t xml:space="preserve"> powers in regard of the entry and departure of foreigners from India.</w:t>
      </w:r>
      <w:r w:rsidR="00EA747D">
        <w:rPr>
          <w:rFonts w:ascii="Times New Roman" w:hAnsi="Times New Roman" w:cs="Times New Roman"/>
          <w:sz w:val="24"/>
          <w:szCs w:val="24"/>
          <w:lang w:val="en-US"/>
        </w:rPr>
        <w:t xml:space="preserve"> </w:t>
      </w:r>
    </w:p>
    <w:p w14:paraId="1A6434EA" w14:textId="2C3054CA" w:rsidR="00AF3880" w:rsidRDefault="00EA747D" w:rsidP="00B60B54">
      <w:pPr>
        <w:rPr>
          <w:rFonts w:ascii="Times New Roman" w:hAnsi="Times New Roman" w:cs="Times New Roman"/>
          <w:sz w:val="24"/>
          <w:szCs w:val="24"/>
          <w:lang w:val="en-US"/>
        </w:rPr>
      </w:pPr>
      <w:r>
        <w:rPr>
          <w:rFonts w:ascii="Times New Roman" w:hAnsi="Times New Roman" w:cs="Times New Roman"/>
          <w:sz w:val="24"/>
          <w:szCs w:val="24"/>
          <w:lang w:val="en-US"/>
        </w:rPr>
        <w:t>The foreigners act, 1946, was enacted by the legislative assembly which was the lower house of sovereign legislative council, i.e., the legislature of British India. This act gives certain powers in respect of foreigners to the central government.</w:t>
      </w:r>
      <w:r w:rsidR="00D04395">
        <w:rPr>
          <w:rFonts w:ascii="Times New Roman" w:hAnsi="Times New Roman" w:cs="Times New Roman"/>
          <w:sz w:val="24"/>
          <w:szCs w:val="24"/>
          <w:lang w:val="en-US"/>
        </w:rPr>
        <w:t xml:space="preserve"> The act controls and inhibits the entry and departure of foreigners. The act also includes any foreigner enters </w:t>
      </w:r>
      <w:r w:rsidR="0029010B">
        <w:rPr>
          <w:rFonts w:ascii="Times New Roman" w:hAnsi="Times New Roman" w:cs="Times New Roman"/>
          <w:sz w:val="24"/>
          <w:szCs w:val="24"/>
          <w:lang w:val="en-US"/>
        </w:rPr>
        <w:t>India</w:t>
      </w:r>
      <w:r w:rsidR="00D04395">
        <w:rPr>
          <w:rFonts w:ascii="Times New Roman" w:hAnsi="Times New Roman" w:cs="Times New Roman"/>
          <w:sz w:val="24"/>
          <w:szCs w:val="24"/>
          <w:lang w:val="en-US"/>
        </w:rPr>
        <w:t xml:space="preserve"> in violation of any of the provisions of this act through any</w:t>
      </w:r>
      <w:r w:rsidR="0029010B">
        <w:rPr>
          <w:rFonts w:ascii="Times New Roman" w:hAnsi="Times New Roman" w:cs="Times New Roman"/>
          <w:sz w:val="24"/>
          <w:szCs w:val="24"/>
          <w:lang w:val="en-US"/>
        </w:rPr>
        <w:t xml:space="preserve"> vessel or aircraft, he can be taken out of India within two months from the date of such entry.</w:t>
      </w:r>
    </w:p>
    <w:p w14:paraId="2E0C0CC1" w14:textId="1F520E66" w:rsidR="0029010B" w:rsidRDefault="0029010B" w:rsidP="00B60B54">
      <w:pPr>
        <w:rPr>
          <w:rFonts w:ascii="Times New Roman" w:hAnsi="Times New Roman" w:cs="Times New Roman"/>
          <w:sz w:val="24"/>
          <w:szCs w:val="24"/>
          <w:lang w:val="en-US"/>
        </w:rPr>
      </w:pPr>
    </w:p>
    <w:p w14:paraId="29FF2111" w14:textId="3BA463FD" w:rsidR="0029010B" w:rsidRDefault="0029010B" w:rsidP="00B60B54">
      <w:pPr>
        <w:rPr>
          <w:rFonts w:ascii="Times New Roman" w:hAnsi="Times New Roman" w:cs="Times New Roman"/>
          <w:sz w:val="24"/>
          <w:szCs w:val="24"/>
          <w:lang w:val="en-US"/>
        </w:rPr>
      </w:pPr>
    </w:p>
    <w:p w14:paraId="2C9CC072" w14:textId="148F9F99" w:rsidR="0029010B" w:rsidRDefault="0029010B" w:rsidP="00B60B54">
      <w:pPr>
        <w:rPr>
          <w:rFonts w:ascii="Times New Roman" w:hAnsi="Times New Roman" w:cs="Times New Roman"/>
          <w:sz w:val="24"/>
          <w:szCs w:val="24"/>
          <w:lang w:val="en-US"/>
        </w:rPr>
      </w:pPr>
    </w:p>
    <w:p w14:paraId="64EA5D50" w14:textId="0E0AB0C4" w:rsidR="0029010B" w:rsidRDefault="0029010B" w:rsidP="00B60B54">
      <w:pPr>
        <w:rPr>
          <w:rFonts w:ascii="Times New Roman" w:hAnsi="Times New Roman" w:cs="Times New Roman"/>
          <w:sz w:val="24"/>
          <w:szCs w:val="24"/>
          <w:lang w:val="en-US"/>
        </w:rPr>
      </w:pPr>
    </w:p>
    <w:p w14:paraId="4B2BF57E" w14:textId="7075B5A4" w:rsidR="0029010B" w:rsidRDefault="0029010B" w:rsidP="00B60B54">
      <w:pPr>
        <w:rPr>
          <w:rFonts w:ascii="Times New Roman" w:hAnsi="Times New Roman" w:cs="Times New Roman"/>
          <w:sz w:val="24"/>
          <w:szCs w:val="24"/>
          <w:lang w:val="en-US"/>
        </w:rPr>
      </w:pPr>
    </w:p>
    <w:p w14:paraId="6EC650BB" w14:textId="49141563" w:rsidR="0029010B" w:rsidRDefault="0029010B" w:rsidP="00B60B54">
      <w:pPr>
        <w:rPr>
          <w:rFonts w:ascii="Times New Roman" w:hAnsi="Times New Roman" w:cs="Times New Roman"/>
          <w:sz w:val="24"/>
          <w:szCs w:val="24"/>
          <w:lang w:val="en-US"/>
        </w:rPr>
      </w:pPr>
    </w:p>
    <w:p w14:paraId="22854FC2" w14:textId="6F518251" w:rsidR="0029010B" w:rsidRDefault="0029010B" w:rsidP="00B60B54">
      <w:pPr>
        <w:rPr>
          <w:rFonts w:ascii="Times New Roman" w:hAnsi="Times New Roman" w:cs="Times New Roman"/>
          <w:sz w:val="24"/>
          <w:szCs w:val="24"/>
          <w:lang w:val="en-US"/>
        </w:rPr>
      </w:pPr>
    </w:p>
    <w:p w14:paraId="25014A26" w14:textId="3D865CDC" w:rsidR="0029010B" w:rsidRDefault="0029010B" w:rsidP="00B60B54">
      <w:pPr>
        <w:rPr>
          <w:rFonts w:ascii="Times New Roman" w:hAnsi="Times New Roman" w:cs="Times New Roman"/>
          <w:sz w:val="24"/>
          <w:szCs w:val="24"/>
          <w:lang w:val="en-US"/>
        </w:rPr>
      </w:pPr>
    </w:p>
    <w:p w14:paraId="66A54195" w14:textId="6CD1CCEA" w:rsidR="0029010B" w:rsidRDefault="0029010B" w:rsidP="00B60B54">
      <w:pPr>
        <w:rPr>
          <w:rFonts w:ascii="Times New Roman" w:hAnsi="Times New Roman" w:cs="Times New Roman"/>
          <w:sz w:val="24"/>
          <w:szCs w:val="24"/>
          <w:lang w:val="en-US"/>
        </w:rPr>
      </w:pPr>
    </w:p>
    <w:p w14:paraId="47AF1A67" w14:textId="2394C2C0" w:rsidR="0029010B" w:rsidRDefault="0029010B" w:rsidP="00B60B54">
      <w:pPr>
        <w:rPr>
          <w:rFonts w:ascii="Times New Roman" w:hAnsi="Times New Roman" w:cs="Times New Roman"/>
          <w:sz w:val="24"/>
          <w:szCs w:val="24"/>
          <w:lang w:val="en-US"/>
        </w:rPr>
      </w:pPr>
    </w:p>
    <w:p w14:paraId="1D0017B8" w14:textId="279AAAC3" w:rsidR="0029010B" w:rsidRDefault="0029010B" w:rsidP="00B60B54">
      <w:pPr>
        <w:rPr>
          <w:rFonts w:ascii="Times New Roman" w:hAnsi="Times New Roman" w:cs="Times New Roman"/>
          <w:sz w:val="24"/>
          <w:szCs w:val="24"/>
          <w:lang w:val="en-US"/>
        </w:rPr>
      </w:pPr>
    </w:p>
    <w:p w14:paraId="7395C82A" w14:textId="542CDE7B" w:rsidR="0029010B" w:rsidRDefault="0029010B" w:rsidP="00B60B54">
      <w:pPr>
        <w:rPr>
          <w:rFonts w:ascii="Times New Roman" w:hAnsi="Times New Roman" w:cs="Times New Roman"/>
          <w:sz w:val="24"/>
          <w:szCs w:val="24"/>
          <w:lang w:val="en-US"/>
        </w:rPr>
      </w:pPr>
    </w:p>
    <w:p w14:paraId="497B5F27" w14:textId="77777777" w:rsidR="007B56BA" w:rsidRDefault="007B56BA" w:rsidP="00B60B54">
      <w:pPr>
        <w:rPr>
          <w:rFonts w:ascii="Times New Roman" w:hAnsi="Times New Roman" w:cs="Times New Roman"/>
          <w:sz w:val="24"/>
          <w:szCs w:val="24"/>
          <w:lang w:val="en-US"/>
        </w:rPr>
      </w:pPr>
    </w:p>
    <w:p w14:paraId="0AE1681F" w14:textId="77777777" w:rsidR="008403A9" w:rsidRDefault="008403A9" w:rsidP="00B60B54">
      <w:pPr>
        <w:jc w:val="center"/>
        <w:rPr>
          <w:rFonts w:ascii="Times New Roman" w:hAnsi="Times New Roman" w:cs="Times New Roman"/>
          <w:b/>
          <w:bCs/>
          <w:sz w:val="24"/>
          <w:szCs w:val="24"/>
          <w:u w:val="single"/>
          <w:lang w:val="en-US"/>
        </w:rPr>
      </w:pPr>
    </w:p>
    <w:p w14:paraId="72B68F01" w14:textId="77777777" w:rsidR="00636639" w:rsidRDefault="00636639" w:rsidP="00B60B54">
      <w:pPr>
        <w:jc w:val="center"/>
        <w:rPr>
          <w:rFonts w:ascii="Times New Roman" w:hAnsi="Times New Roman" w:cs="Times New Roman"/>
          <w:b/>
          <w:bCs/>
          <w:sz w:val="24"/>
          <w:szCs w:val="24"/>
          <w:u w:val="single"/>
          <w:lang w:val="en-US"/>
        </w:rPr>
      </w:pPr>
    </w:p>
    <w:p w14:paraId="067BF041" w14:textId="46DBA0D9" w:rsidR="0029010B" w:rsidRPr="000A4ACC" w:rsidRDefault="0029010B" w:rsidP="00B60B54">
      <w:pPr>
        <w:jc w:val="center"/>
        <w:rPr>
          <w:rFonts w:ascii="Times New Roman" w:hAnsi="Times New Roman" w:cs="Times New Roman"/>
          <w:b/>
          <w:bCs/>
          <w:sz w:val="24"/>
          <w:szCs w:val="24"/>
          <w:u w:val="single"/>
          <w:lang w:val="en-US"/>
        </w:rPr>
      </w:pPr>
      <w:r w:rsidRPr="000A4ACC">
        <w:rPr>
          <w:rFonts w:ascii="Times New Roman" w:hAnsi="Times New Roman" w:cs="Times New Roman"/>
          <w:b/>
          <w:bCs/>
          <w:sz w:val="24"/>
          <w:szCs w:val="24"/>
          <w:u w:val="single"/>
          <w:lang w:val="en-US"/>
        </w:rPr>
        <w:lastRenderedPageBreak/>
        <w:t xml:space="preserve">WHAT IS FORIGNERS ACT, </w:t>
      </w:r>
      <w:r w:rsidR="00684700" w:rsidRPr="000A4ACC">
        <w:rPr>
          <w:rFonts w:ascii="Times New Roman" w:hAnsi="Times New Roman" w:cs="Times New Roman"/>
          <w:b/>
          <w:bCs/>
          <w:sz w:val="24"/>
          <w:szCs w:val="24"/>
          <w:u w:val="single"/>
          <w:lang w:val="en-US"/>
        </w:rPr>
        <w:t>1946?</w:t>
      </w:r>
    </w:p>
    <w:p w14:paraId="0D8364DF" w14:textId="153F9B9E" w:rsidR="0029010B" w:rsidRDefault="0029010B" w:rsidP="00B60B54">
      <w:pPr>
        <w:rPr>
          <w:rFonts w:ascii="Times New Roman" w:hAnsi="Times New Roman" w:cs="Times New Roman"/>
          <w:b/>
          <w:bCs/>
          <w:sz w:val="24"/>
          <w:szCs w:val="24"/>
          <w:lang w:val="en-US"/>
        </w:rPr>
      </w:pPr>
    </w:p>
    <w:p w14:paraId="68ED2A15" w14:textId="77777777" w:rsidR="00636639" w:rsidRDefault="00684700"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The act defines a foreigner as “a person who is not a citizen of </w:t>
      </w:r>
      <w:r w:rsidR="00AF668B">
        <w:rPr>
          <w:rFonts w:ascii="Times New Roman" w:hAnsi="Times New Roman" w:cs="Times New Roman"/>
          <w:sz w:val="24"/>
          <w:szCs w:val="24"/>
          <w:lang w:val="en-US"/>
        </w:rPr>
        <w:t xml:space="preserve">India.” section 9 of act </w:t>
      </w:r>
      <w:r w:rsidR="009A1129">
        <w:rPr>
          <w:rFonts w:ascii="Times New Roman" w:hAnsi="Times New Roman" w:cs="Times New Roman"/>
          <w:sz w:val="24"/>
          <w:szCs w:val="24"/>
          <w:lang w:val="en-US"/>
        </w:rPr>
        <w:t>says</w:t>
      </w:r>
      <w:r w:rsidR="00AF668B">
        <w:rPr>
          <w:rFonts w:ascii="Times New Roman" w:hAnsi="Times New Roman" w:cs="Times New Roman"/>
          <w:sz w:val="24"/>
          <w:szCs w:val="24"/>
          <w:lang w:val="en-US"/>
        </w:rPr>
        <w:t xml:space="preserve"> that, where the citizenship of a person is not obvious as per preceding section 8, the burden of proving whether a person is a foreigner or not, shall rest upon such person. </w:t>
      </w:r>
    </w:p>
    <w:p w14:paraId="24C05390" w14:textId="77777777" w:rsidR="00636639" w:rsidRDefault="00AF668B"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According to the </w:t>
      </w:r>
      <w:r w:rsidR="009A1129">
        <w:rPr>
          <w:rFonts w:ascii="Times New Roman" w:hAnsi="Times New Roman" w:cs="Times New Roman"/>
          <w:sz w:val="24"/>
          <w:szCs w:val="24"/>
          <w:lang w:val="en-US"/>
        </w:rPr>
        <w:t>foreigners’</w:t>
      </w:r>
      <w:r>
        <w:rPr>
          <w:rFonts w:ascii="Times New Roman" w:hAnsi="Times New Roman" w:cs="Times New Roman"/>
          <w:sz w:val="24"/>
          <w:szCs w:val="24"/>
          <w:lang w:val="en-US"/>
        </w:rPr>
        <w:t xml:space="preserve"> order 2001, provided</w:t>
      </w:r>
      <w:r w:rsidR="00E10E02">
        <w:rPr>
          <w:rFonts w:ascii="Times New Roman" w:hAnsi="Times New Roman" w:cs="Times New Roman"/>
          <w:sz w:val="24"/>
          <w:szCs w:val="24"/>
          <w:lang w:val="en-US"/>
        </w:rPr>
        <w:t xml:space="preserve"> under the foreigner’s act, 1946, where any person who has reason to believe that a foreigner has entered India, without valid documents or is staying in India beyond the authorized period of stay, accommodates such a foreigner in a premises occupied</w:t>
      </w:r>
      <w:r w:rsidR="009A1129">
        <w:rPr>
          <w:rFonts w:ascii="Times New Roman" w:hAnsi="Times New Roman" w:cs="Times New Roman"/>
          <w:sz w:val="24"/>
          <w:szCs w:val="24"/>
          <w:lang w:val="en-US"/>
        </w:rPr>
        <w:t>, owned or controlled by him for whatever purpose, it shall be the duty of such a person to inform the nearest police station</w:t>
      </w:r>
      <w:r w:rsidR="0051194A">
        <w:rPr>
          <w:rFonts w:ascii="Times New Roman" w:hAnsi="Times New Roman" w:cs="Times New Roman"/>
          <w:sz w:val="24"/>
          <w:szCs w:val="24"/>
          <w:lang w:val="en-US"/>
        </w:rPr>
        <w:t xml:space="preserve">, within 24 hours of the presence of such foreigner. </w:t>
      </w:r>
    </w:p>
    <w:p w14:paraId="4441BDA9" w14:textId="6D746129" w:rsidR="00684700" w:rsidRPr="00684700" w:rsidRDefault="0051194A" w:rsidP="00B60B54">
      <w:pPr>
        <w:rPr>
          <w:rFonts w:ascii="Times New Roman" w:hAnsi="Times New Roman" w:cs="Times New Roman"/>
          <w:sz w:val="24"/>
          <w:szCs w:val="24"/>
          <w:lang w:val="en-US"/>
        </w:rPr>
      </w:pPr>
      <w:r>
        <w:rPr>
          <w:rFonts w:ascii="Times New Roman" w:hAnsi="Times New Roman" w:cs="Times New Roman"/>
          <w:sz w:val="24"/>
          <w:szCs w:val="24"/>
          <w:lang w:val="en-US"/>
        </w:rPr>
        <w:t>The foreigners act empowers the Indian government to detain a person until deportation back to their country of origin</w:t>
      </w:r>
      <w:r w:rsidR="00846C60">
        <w:rPr>
          <w:rFonts w:ascii="Times New Roman" w:hAnsi="Times New Roman" w:cs="Times New Roman"/>
          <w:sz w:val="24"/>
          <w:szCs w:val="24"/>
          <w:lang w:val="en-US"/>
        </w:rPr>
        <w:t>.</w:t>
      </w:r>
      <w:r w:rsidR="00846C60">
        <w:rPr>
          <w:rStyle w:val="FootnoteReference"/>
          <w:rFonts w:ascii="Times New Roman" w:hAnsi="Times New Roman" w:cs="Times New Roman"/>
          <w:sz w:val="24"/>
          <w:szCs w:val="24"/>
          <w:lang w:val="en-US"/>
        </w:rPr>
        <w:footnoteReference w:id="1"/>
      </w:r>
    </w:p>
    <w:p w14:paraId="7042EC97" w14:textId="527B5DA8" w:rsidR="0029010B" w:rsidRDefault="0029010B" w:rsidP="00B60B54">
      <w:pPr>
        <w:rPr>
          <w:rFonts w:ascii="Times New Roman" w:hAnsi="Times New Roman" w:cs="Times New Roman"/>
          <w:sz w:val="24"/>
          <w:szCs w:val="24"/>
          <w:lang w:val="en-US"/>
        </w:rPr>
      </w:pPr>
    </w:p>
    <w:p w14:paraId="61C4D929" w14:textId="05038BD0" w:rsidR="0029010B" w:rsidRDefault="000A4ACC" w:rsidP="00B60B54">
      <w:pPr>
        <w:jc w:val="center"/>
        <w:rPr>
          <w:rFonts w:ascii="Times New Roman" w:hAnsi="Times New Roman" w:cs="Times New Roman"/>
          <w:b/>
          <w:bCs/>
          <w:sz w:val="24"/>
          <w:szCs w:val="24"/>
          <w:u w:val="single"/>
          <w:lang w:val="en-US"/>
        </w:rPr>
      </w:pPr>
      <w:bookmarkStart w:id="0" w:name="_Hlk95381234"/>
      <w:r>
        <w:rPr>
          <w:rFonts w:ascii="Times New Roman" w:hAnsi="Times New Roman" w:cs="Times New Roman"/>
          <w:b/>
          <w:bCs/>
          <w:sz w:val="24"/>
          <w:szCs w:val="24"/>
          <w:u w:val="single"/>
          <w:lang w:val="en-US"/>
        </w:rPr>
        <w:t>EVOUTION OF FOREIGNERS ACT</w:t>
      </w:r>
    </w:p>
    <w:bookmarkEnd w:id="0"/>
    <w:p w14:paraId="74176993" w14:textId="413A2364" w:rsidR="000A4ACC" w:rsidRDefault="000A4ACC" w:rsidP="00B60B54">
      <w:pPr>
        <w:jc w:val="center"/>
        <w:rPr>
          <w:rFonts w:ascii="Times New Roman" w:hAnsi="Times New Roman" w:cs="Times New Roman"/>
          <w:b/>
          <w:bCs/>
          <w:sz w:val="24"/>
          <w:szCs w:val="24"/>
          <w:u w:val="single"/>
          <w:lang w:val="en-US"/>
        </w:rPr>
      </w:pPr>
    </w:p>
    <w:p w14:paraId="559BA895" w14:textId="77777777" w:rsidR="00636639" w:rsidRDefault="000A4ACC" w:rsidP="00B60B54">
      <w:pPr>
        <w:rPr>
          <w:rFonts w:ascii="Times New Roman" w:hAnsi="Times New Roman" w:cs="Times New Roman"/>
          <w:sz w:val="24"/>
          <w:szCs w:val="24"/>
          <w:lang w:val="en-US"/>
        </w:rPr>
      </w:pPr>
      <w:r>
        <w:rPr>
          <w:rFonts w:ascii="Times New Roman" w:hAnsi="Times New Roman" w:cs="Times New Roman"/>
          <w:sz w:val="24"/>
          <w:szCs w:val="24"/>
          <w:lang w:val="en-US"/>
        </w:rPr>
        <w:t>It was in 1864 when the foreigner’s act was enacted for first</w:t>
      </w:r>
      <w:r w:rsidR="007A33C6">
        <w:rPr>
          <w:rFonts w:ascii="Times New Roman" w:hAnsi="Times New Roman" w:cs="Times New Roman"/>
          <w:sz w:val="24"/>
          <w:szCs w:val="24"/>
          <w:lang w:val="en-US"/>
        </w:rPr>
        <w:t xml:space="preserve"> time, and provided for the arrest, expulsion</w:t>
      </w:r>
      <w:r w:rsidR="00F249C7">
        <w:rPr>
          <w:rFonts w:ascii="Times New Roman" w:hAnsi="Times New Roman" w:cs="Times New Roman"/>
          <w:sz w:val="24"/>
          <w:szCs w:val="24"/>
          <w:lang w:val="en-US"/>
        </w:rPr>
        <w:t>,</w:t>
      </w:r>
      <w:r w:rsidR="001B27BB">
        <w:rPr>
          <w:rFonts w:ascii="Times New Roman" w:hAnsi="Times New Roman" w:cs="Times New Roman"/>
          <w:sz w:val="24"/>
          <w:szCs w:val="24"/>
          <w:lang w:val="en-US"/>
        </w:rPr>
        <w:t xml:space="preserve"> detention pending removal and for a ban on foreigners. The disadvantage of this act was that the powers</w:t>
      </w:r>
      <w:r w:rsidR="00212230">
        <w:rPr>
          <w:rFonts w:ascii="Times New Roman" w:hAnsi="Times New Roman" w:cs="Times New Roman"/>
          <w:sz w:val="24"/>
          <w:szCs w:val="24"/>
          <w:lang w:val="en-US"/>
        </w:rPr>
        <w:t xml:space="preserve"> provided by it was unsuccessful and insufficient during normal times as certain amenities like for reporting of foreigners on arrival, their travel under a license and other certain measures were relevant only at the time of an emergency.</w:t>
      </w:r>
    </w:p>
    <w:p w14:paraId="1DA53B21" w14:textId="015283EC" w:rsidR="007F504D" w:rsidRDefault="00212230"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 During the second world war, the sovereign</w:t>
      </w:r>
      <w:r w:rsidR="007F504D">
        <w:rPr>
          <w:rFonts w:ascii="Times New Roman" w:hAnsi="Times New Roman" w:cs="Times New Roman"/>
          <w:sz w:val="24"/>
          <w:szCs w:val="24"/>
          <w:lang w:val="en-US"/>
        </w:rPr>
        <w:t xml:space="preserve"> legislative assembly established the concept of “burden of proof, by enacting the Foreigners Act, 1940, but the disadvantages of the 1864 act were still visible in this new 1940 act.</w:t>
      </w:r>
    </w:p>
    <w:p w14:paraId="6E6C77E3" w14:textId="11D07097" w:rsidR="000A4ACC" w:rsidRPr="000A4ACC" w:rsidRDefault="007F504D" w:rsidP="00B60B54">
      <w:pPr>
        <w:rPr>
          <w:rFonts w:ascii="Times New Roman" w:hAnsi="Times New Roman" w:cs="Times New Roman"/>
          <w:sz w:val="24"/>
          <w:szCs w:val="24"/>
          <w:lang w:val="en-US"/>
        </w:rPr>
      </w:pPr>
      <w:r>
        <w:rPr>
          <w:rFonts w:ascii="Times New Roman" w:hAnsi="Times New Roman" w:cs="Times New Roman"/>
          <w:sz w:val="24"/>
          <w:szCs w:val="24"/>
          <w:lang w:val="en-US"/>
        </w:rPr>
        <w:t>For the sake of dealing with all the issues of the 18</w:t>
      </w:r>
      <w:r w:rsidR="00CB2139">
        <w:rPr>
          <w:rFonts w:ascii="Times New Roman" w:hAnsi="Times New Roman" w:cs="Times New Roman"/>
          <w:sz w:val="24"/>
          <w:szCs w:val="24"/>
          <w:lang w:val="en-US"/>
        </w:rPr>
        <w:t>64 act the legislative later passed the Foreigner’s Act, 1946, by revoking the 1940 act. This act granted the powers to make provisions for limiting, inhibiting and controlling the movement</w:t>
      </w:r>
      <w:r w:rsidR="00DB62F0">
        <w:rPr>
          <w:rFonts w:ascii="Times New Roman" w:hAnsi="Times New Roman" w:cs="Times New Roman"/>
          <w:sz w:val="24"/>
          <w:szCs w:val="24"/>
          <w:lang w:val="en-US"/>
        </w:rPr>
        <w:t xml:space="preserve"> of foreigners in India upon the central government. The 1946 act set aside the 1940’s concept of “burden of proof”, which lied upon the person in question and not with the authority. </w:t>
      </w:r>
      <w:r w:rsidR="00846C60">
        <w:rPr>
          <w:rStyle w:val="FootnoteReference"/>
          <w:rFonts w:ascii="Times New Roman" w:hAnsi="Times New Roman" w:cs="Times New Roman"/>
          <w:sz w:val="24"/>
          <w:szCs w:val="24"/>
          <w:lang w:val="en-US"/>
        </w:rPr>
        <w:footnoteReference w:id="2"/>
      </w:r>
      <w:r w:rsidR="00DB62F0">
        <w:rPr>
          <w:rFonts w:ascii="Times New Roman" w:hAnsi="Times New Roman" w:cs="Times New Roman"/>
          <w:sz w:val="24"/>
          <w:szCs w:val="24"/>
          <w:lang w:val="en-US"/>
        </w:rPr>
        <w:t xml:space="preserve"> </w:t>
      </w:r>
      <w:r w:rsidR="0021223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14:paraId="41A3D69E" w14:textId="0E79B65D" w:rsidR="009C58B2" w:rsidRDefault="009C58B2" w:rsidP="0090128B">
      <w:pPr>
        <w:rPr>
          <w:rFonts w:ascii="Times New Roman" w:hAnsi="Times New Roman" w:cs="Times New Roman"/>
          <w:sz w:val="24"/>
          <w:szCs w:val="24"/>
          <w:lang w:val="en-US"/>
        </w:rPr>
      </w:pPr>
    </w:p>
    <w:p w14:paraId="6E55CEBF" w14:textId="77777777" w:rsidR="0090128B" w:rsidRDefault="0090128B" w:rsidP="0090128B">
      <w:pPr>
        <w:rPr>
          <w:rFonts w:ascii="Times New Roman" w:hAnsi="Times New Roman" w:cs="Times New Roman"/>
          <w:b/>
          <w:bCs/>
          <w:sz w:val="24"/>
          <w:szCs w:val="24"/>
          <w:lang w:val="en-US"/>
        </w:rPr>
      </w:pPr>
    </w:p>
    <w:p w14:paraId="02066E63" w14:textId="325DD985" w:rsidR="009C58B2" w:rsidRDefault="006B6C2C" w:rsidP="00F51FB7">
      <w:pPr>
        <w:jc w:val="center"/>
        <w:rPr>
          <w:rFonts w:ascii="Times New Roman" w:hAnsi="Times New Roman" w:cs="Times New Roman"/>
          <w:b/>
          <w:bCs/>
          <w:sz w:val="24"/>
          <w:szCs w:val="24"/>
          <w:lang w:val="en-US"/>
        </w:rPr>
      </w:pPr>
      <w:r>
        <w:rPr>
          <w:rStyle w:val="FootnoteReference"/>
          <w:rFonts w:ascii="Times New Roman" w:hAnsi="Times New Roman" w:cs="Times New Roman"/>
          <w:b/>
          <w:bCs/>
          <w:sz w:val="24"/>
          <w:szCs w:val="24"/>
          <w:lang w:val="en-US"/>
        </w:rPr>
        <w:lastRenderedPageBreak/>
        <w:footnoteReference w:id="3"/>
      </w:r>
    </w:p>
    <w:p w14:paraId="7077FD96" w14:textId="4886269A" w:rsidR="009C58B2" w:rsidRDefault="00DF2279" w:rsidP="00B60B54">
      <w:pPr>
        <w:jc w:val="center"/>
        <w:rPr>
          <w:rFonts w:ascii="Times New Roman" w:hAnsi="Times New Roman" w:cs="Times New Roman"/>
          <w:b/>
          <w:bCs/>
          <w:sz w:val="24"/>
          <w:szCs w:val="24"/>
          <w:u w:val="single"/>
          <w:lang w:val="en-US"/>
        </w:rPr>
      </w:pPr>
      <w:bookmarkStart w:id="2" w:name="_Hlk95381276"/>
      <w:r>
        <w:rPr>
          <w:rFonts w:ascii="Times New Roman" w:hAnsi="Times New Roman" w:cs="Times New Roman"/>
          <w:b/>
          <w:bCs/>
          <w:sz w:val="24"/>
          <w:szCs w:val="24"/>
          <w:u w:val="single"/>
          <w:lang w:val="en-US"/>
        </w:rPr>
        <w:t>THE FOREIGNERS ACT, 1946 IN</w:t>
      </w:r>
    </w:p>
    <w:p w14:paraId="5D83B94F" w14:textId="2DCF7438" w:rsidR="00DF2279" w:rsidRDefault="00DF2279" w:rsidP="00B60B54">
      <w:pPr>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t>BUSINESS IMMIGRATION IN INDIA</w:t>
      </w:r>
    </w:p>
    <w:bookmarkEnd w:id="2"/>
    <w:p w14:paraId="0AAA6017" w14:textId="4534FA5E" w:rsidR="00DF2279" w:rsidRDefault="00DF2279" w:rsidP="00B60B54">
      <w:pPr>
        <w:jc w:val="center"/>
        <w:rPr>
          <w:rFonts w:ascii="Times New Roman" w:hAnsi="Times New Roman" w:cs="Times New Roman"/>
          <w:b/>
          <w:bCs/>
          <w:sz w:val="24"/>
          <w:szCs w:val="24"/>
          <w:u w:val="single"/>
          <w:lang w:val="en-US"/>
        </w:rPr>
      </w:pPr>
    </w:p>
    <w:p w14:paraId="1C75C1D7" w14:textId="0BDC4934" w:rsidR="00DF2279" w:rsidRDefault="00F52665" w:rsidP="00B60B54">
      <w:pPr>
        <w:rPr>
          <w:rFonts w:ascii="Times New Roman" w:hAnsi="Times New Roman" w:cs="Times New Roman"/>
          <w:sz w:val="24"/>
          <w:szCs w:val="24"/>
          <w:lang w:val="en-US"/>
        </w:rPr>
      </w:pPr>
      <w:r>
        <w:rPr>
          <w:rFonts w:ascii="Times New Roman" w:hAnsi="Times New Roman" w:cs="Times New Roman"/>
          <w:sz w:val="24"/>
          <w:szCs w:val="24"/>
          <w:lang w:val="en-US"/>
        </w:rPr>
        <w:t>Ministry of home-affairs</w:t>
      </w:r>
      <w:r w:rsidR="001C3F0C">
        <w:rPr>
          <w:rFonts w:ascii="Times New Roman" w:hAnsi="Times New Roman" w:cs="Times New Roman"/>
          <w:sz w:val="24"/>
          <w:szCs w:val="24"/>
          <w:lang w:val="en-US"/>
        </w:rPr>
        <w:t xml:space="preserve"> (MHA) in 2009, has given a fairly overall representation of the managerial position in regard to business and employment visas.</w:t>
      </w:r>
      <w:r w:rsidR="00247DFF">
        <w:rPr>
          <w:rFonts w:ascii="Times New Roman" w:hAnsi="Times New Roman" w:cs="Times New Roman"/>
          <w:sz w:val="24"/>
          <w:szCs w:val="24"/>
          <w:lang w:val="en-US"/>
        </w:rPr>
        <w:t xml:space="preserve"> The regulations on visas categories and in-country registration are issued and enforced by the MHA. The immigration services in major international airports of India and the foreign national’s registration</w:t>
      </w:r>
      <w:r w:rsidR="00FC4CF2">
        <w:rPr>
          <w:rFonts w:ascii="Times New Roman" w:hAnsi="Times New Roman" w:cs="Times New Roman"/>
          <w:sz w:val="24"/>
          <w:szCs w:val="24"/>
          <w:lang w:val="en-US"/>
        </w:rPr>
        <w:t xml:space="preserve"> offices comes under the authority of the bureau of immigration (BOI).</w:t>
      </w:r>
    </w:p>
    <w:p w14:paraId="1CF10205" w14:textId="4EB11671" w:rsidR="00FC4CF2" w:rsidRDefault="00FC4CF2" w:rsidP="00B60B54">
      <w:pPr>
        <w:rPr>
          <w:rFonts w:ascii="Times New Roman" w:hAnsi="Times New Roman" w:cs="Times New Roman"/>
          <w:sz w:val="24"/>
          <w:szCs w:val="24"/>
          <w:lang w:val="en-US"/>
        </w:rPr>
      </w:pPr>
      <w:r>
        <w:rPr>
          <w:rFonts w:ascii="Times New Roman" w:hAnsi="Times New Roman" w:cs="Times New Roman"/>
          <w:sz w:val="24"/>
          <w:szCs w:val="24"/>
          <w:lang w:val="en-US"/>
        </w:rPr>
        <w:t>The acts that govern immigration include the: -</w:t>
      </w:r>
    </w:p>
    <w:p w14:paraId="6791F328" w14:textId="3F4F714A" w:rsidR="00FC4CF2" w:rsidRDefault="00FC4CF2" w:rsidP="00B60B54">
      <w:pPr>
        <w:pStyle w:val="ListParagraph"/>
        <w:numPr>
          <w:ilvl w:val="0"/>
          <w:numId w:val="1"/>
        </w:numPr>
        <w:rPr>
          <w:rFonts w:ascii="Times New Roman" w:hAnsi="Times New Roman" w:cs="Times New Roman"/>
          <w:sz w:val="24"/>
          <w:szCs w:val="24"/>
          <w:lang w:val="en-US"/>
        </w:rPr>
      </w:pPr>
      <w:r>
        <w:rPr>
          <w:rFonts w:ascii="Times New Roman" w:hAnsi="Times New Roman" w:cs="Times New Roman"/>
          <w:sz w:val="24"/>
          <w:szCs w:val="24"/>
          <w:lang w:val="en-US"/>
        </w:rPr>
        <w:t>Foreigner’s act, 1946</w:t>
      </w:r>
    </w:p>
    <w:p w14:paraId="65BA01B1" w14:textId="32EA5CDC" w:rsidR="00FC4CF2" w:rsidRDefault="00FC4CF2" w:rsidP="00B60B54">
      <w:pPr>
        <w:pStyle w:val="ListParagraph"/>
        <w:numPr>
          <w:ilvl w:val="0"/>
          <w:numId w:val="1"/>
        </w:numPr>
        <w:rPr>
          <w:rFonts w:ascii="Times New Roman" w:hAnsi="Times New Roman" w:cs="Times New Roman"/>
          <w:sz w:val="24"/>
          <w:szCs w:val="24"/>
          <w:lang w:val="en-US"/>
        </w:rPr>
      </w:pPr>
      <w:r>
        <w:rPr>
          <w:rFonts w:ascii="Times New Roman" w:hAnsi="Times New Roman" w:cs="Times New Roman"/>
          <w:sz w:val="24"/>
          <w:szCs w:val="24"/>
          <w:lang w:val="en-US"/>
        </w:rPr>
        <w:t>Registration of foreigner’s act,193</w:t>
      </w:r>
    </w:p>
    <w:p w14:paraId="20D5920E" w14:textId="63F94374" w:rsidR="00FC4CF2" w:rsidRDefault="00FC4CF2" w:rsidP="00B60B54">
      <w:pPr>
        <w:pStyle w:val="ListParagraph"/>
        <w:numPr>
          <w:ilvl w:val="0"/>
          <w:numId w:val="1"/>
        </w:numPr>
        <w:rPr>
          <w:rFonts w:ascii="Times New Roman" w:hAnsi="Times New Roman" w:cs="Times New Roman"/>
          <w:sz w:val="24"/>
          <w:szCs w:val="24"/>
          <w:lang w:val="en-US"/>
        </w:rPr>
      </w:pPr>
      <w:r>
        <w:rPr>
          <w:rFonts w:ascii="Times New Roman" w:hAnsi="Times New Roman" w:cs="Times New Roman"/>
          <w:sz w:val="24"/>
          <w:szCs w:val="24"/>
          <w:lang w:val="en-US"/>
        </w:rPr>
        <w:t>Citizenship act,1955 with federal rules and regular amendments.</w:t>
      </w:r>
    </w:p>
    <w:p w14:paraId="660A0122" w14:textId="77777777" w:rsidR="00636639" w:rsidRDefault="007A3A8E" w:rsidP="00B60B54">
      <w:pPr>
        <w:rPr>
          <w:rFonts w:ascii="Times New Roman" w:hAnsi="Times New Roman" w:cs="Times New Roman"/>
          <w:sz w:val="24"/>
          <w:szCs w:val="24"/>
          <w:lang w:val="en-US"/>
        </w:rPr>
      </w:pPr>
      <w:r>
        <w:rPr>
          <w:rFonts w:ascii="Times New Roman" w:hAnsi="Times New Roman" w:cs="Times New Roman"/>
          <w:sz w:val="24"/>
          <w:szCs w:val="24"/>
          <w:lang w:val="en-US"/>
        </w:rPr>
        <w:t>S</w:t>
      </w:r>
      <w:r w:rsidRPr="007A3A8E">
        <w:rPr>
          <w:rFonts w:ascii="Times New Roman" w:hAnsi="Times New Roman" w:cs="Times New Roman"/>
          <w:sz w:val="24"/>
          <w:szCs w:val="24"/>
          <w:lang w:val="en-US"/>
        </w:rPr>
        <w:t>evera</w:t>
      </w:r>
      <w:r>
        <w:rPr>
          <w:rFonts w:ascii="Times New Roman" w:hAnsi="Times New Roman" w:cs="Times New Roman"/>
          <w:sz w:val="24"/>
          <w:szCs w:val="24"/>
          <w:lang w:val="en-US"/>
        </w:rPr>
        <w:t xml:space="preserve">l acts passed by the parliament of </w:t>
      </w:r>
      <w:r w:rsidR="00F90183">
        <w:rPr>
          <w:rFonts w:ascii="Times New Roman" w:hAnsi="Times New Roman" w:cs="Times New Roman"/>
          <w:sz w:val="24"/>
          <w:szCs w:val="24"/>
          <w:lang w:val="en-US"/>
        </w:rPr>
        <w:t>India</w:t>
      </w:r>
      <w:r>
        <w:rPr>
          <w:rFonts w:ascii="Times New Roman" w:hAnsi="Times New Roman" w:cs="Times New Roman"/>
          <w:sz w:val="24"/>
          <w:szCs w:val="24"/>
          <w:lang w:val="en-US"/>
        </w:rPr>
        <w:t xml:space="preserve"> and rules framed by central government of </w:t>
      </w:r>
      <w:r w:rsidR="00F90183">
        <w:rPr>
          <w:rFonts w:ascii="Times New Roman" w:hAnsi="Times New Roman" w:cs="Times New Roman"/>
          <w:sz w:val="24"/>
          <w:szCs w:val="24"/>
          <w:lang w:val="en-US"/>
        </w:rPr>
        <w:t>India</w:t>
      </w:r>
      <w:r>
        <w:rPr>
          <w:rFonts w:ascii="Times New Roman" w:hAnsi="Times New Roman" w:cs="Times New Roman"/>
          <w:sz w:val="24"/>
          <w:szCs w:val="24"/>
          <w:lang w:val="en-US"/>
        </w:rPr>
        <w:t xml:space="preserve"> from time to time regulate the entry, stay, movement and departure of foreign nationals in </w:t>
      </w:r>
      <w:r w:rsidR="00F90183">
        <w:rPr>
          <w:rFonts w:ascii="Times New Roman" w:hAnsi="Times New Roman" w:cs="Times New Roman"/>
          <w:sz w:val="24"/>
          <w:szCs w:val="24"/>
          <w:lang w:val="en-US"/>
        </w:rPr>
        <w:t>India</w:t>
      </w:r>
      <w:r>
        <w:rPr>
          <w:rFonts w:ascii="Times New Roman" w:hAnsi="Times New Roman" w:cs="Times New Roman"/>
          <w:sz w:val="24"/>
          <w:szCs w:val="24"/>
          <w:lang w:val="en-US"/>
        </w:rPr>
        <w:t>.</w:t>
      </w:r>
      <w:r w:rsidR="00922FB2">
        <w:rPr>
          <w:rFonts w:ascii="Times New Roman" w:hAnsi="Times New Roman" w:cs="Times New Roman"/>
          <w:sz w:val="24"/>
          <w:szCs w:val="24"/>
          <w:lang w:val="en-US"/>
        </w:rPr>
        <w:t xml:space="preserve"> </w:t>
      </w:r>
      <w:r>
        <w:rPr>
          <w:rFonts w:ascii="Times New Roman" w:hAnsi="Times New Roman" w:cs="Times New Roman"/>
          <w:sz w:val="24"/>
          <w:szCs w:val="24"/>
          <w:lang w:val="en-US"/>
        </w:rPr>
        <w:t>These include the</w:t>
      </w:r>
      <w:r w:rsidR="00E37B72">
        <w:rPr>
          <w:rFonts w:ascii="Times New Roman" w:hAnsi="Times New Roman" w:cs="Times New Roman"/>
          <w:sz w:val="24"/>
          <w:szCs w:val="24"/>
          <w:lang w:val="en-US"/>
        </w:rPr>
        <w:t xml:space="preserve"> foreigner’s act and the citizenship act. </w:t>
      </w:r>
    </w:p>
    <w:p w14:paraId="4B22F613" w14:textId="4A48CDBF" w:rsidR="00B42D7F" w:rsidRDefault="00E37B72"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The passport act 1920 states that the requirements for foreign nationals to enter </w:t>
      </w:r>
      <w:r w:rsidR="00F90183">
        <w:rPr>
          <w:rFonts w:ascii="Times New Roman" w:hAnsi="Times New Roman" w:cs="Times New Roman"/>
          <w:sz w:val="24"/>
          <w:szCs w:val="24"/>
          <w:lang w:val="en-US"/>
        </w:rPr>
        <w:t>India</w:t>
      </w:r>
      <w:r>
        <w:rPr>
          <w:rFonts w:ascii="Times New Roman" w:hAnsi="Times New Roman" w:cs="Times New Roman"/>
          <w:sz w:val="24"/>
          <w:szCs w:val="24"/>
          <w:lang w:val="en-US"/>
        </w:rPr>
        <w:t>, such as travel documents or passports. It also involves the need for foreign nationals to obtain a visa from the Indian political missions in their country where</w:t>
      </w:r>
      <w:r w:rsidR="00F90183">
        <w:rPr>
          <w:rFonts w:ascii="Times New Roman" w:hAnsi="Times New Roman" w:cs="Times New Roman"/>
          <w:sz w:val="24"/>
          <w:szCs w:val="24"/>
          <w:lang w:val="en-US"/>
        </w:rPr>
        <w:t xml:space="preserve"> they have occupied for minimum of two years on a </w:t>
      </w:r>
      <w:r w:rsidR="00B42D7F">
        <w:rPr>
          <w:rFonts w:ascii="Times New Roman" w:hAnsi="Times New Roman" w:cs="Times New Roman"/>
          <w:sz w:val="24"/>
          <w:szCs w:val="24"/>
          <w:lang w:val="en-US"/>
        </w:rPr>
        <w:t>long-term</w:t>
      </w:r>
      <w:r w:rsidR="00F90183">
        <w:rPr>
          <w:rFonts w:ascii="Times New Roman" w:hAnsi="Times New Roman" w:cs="Times New Roman"/>
          <w:sz w:val="24"/>
          <w:szCs w:val="24"/>
          <w:lang w:val="en-US"/>
        </w:rPr>
        <w:t xml:space="preserve"> vi</w:t>
      </w:r>
      <w:r w:rsidR="00DD1469">
        <w:rPr>
          <w:rFonts w:ascii="Times New Roman" w:hAnsi="Times New Roman" w:cs="Times New Roman"/>
          <w:sz w:val="24"/>
          <w:szCs w:val="24"/>
          <w:lang w:val="en-US"/>
        </w:rPr>
        <w:t>sa.</w:t>
      </w:r>
      <w:r w:rsidR="00922FB2">
        <w:rPr>
          <w:rFonts w:ascii="Times New Roman" w:hAnsi="Times New Roman" w:cs="Times New Roman"/>
          <w:sz w:val="24"/>
          <w:szCs w:val="24"/>
          <w:lang w:val="en-US"/>
        </w:rPr>
        <w:t>[3]</w:t>
      </w:r>
    </w:p>
    <w:p w14:paraId="32969AD0" w14:textId="231EAB49" w:rsidR="00B42D7F" w:rsidRDefault="00B42D7F"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In </w:t>
      </w:r>
      <w:r w:rsidR="00210898">
        <w:rPr>
          <w:rFonts w:ascii="Times New Roman" w:hAnsi="Times New Roman" w:cs="Times New Roman"/>
          <w:sz w:val="24"/>
          <w:szCs w:val="24"/>
          <w:lang w:val="en-US"/>
        </w:rPr>
        <w:t xml:space="preserve">Jasmin Begum v. union of India, the Guwahati high court upheld the </w:t>
      </w:r>
      <w:r w:rsidR="00954A84">
        <w:rPr>
          <w:rFonts w:ascii="Times New Roman" w:hAnsi="Times New Roman" w:cs="Times New Roman"/>
          <w:sz w:val="24"/>
          <w:szCs w:val="24"/>
          <w:lang w:val="en-US"/>
        </w:rPr>
        <w:t xml:space="preserve">order of a foreigner’s tribunal that proclaimed the petitioner as a foreigner. The High Court considered the evidence placed on record by the petitioner to be insufficient for proving her citizenship, stating that there were no </w:t>
      </w:r>
      <w:r w:rsidR="009314A1">
        <w:rPr>
          <w:rFonts w:ascii="Times New Roman" w:hAnsi="Times New Roman" w:cs="Times New Roman"/>
          <w:sz w:val="24"/>
          <w:szCs w:val="24"/>
          <w:lang w:val="en-US"/>
        </w:rPr>
        <w:t>errors evident</w:t>
      </w:r>
      <w:r w:rsidR="00954A84">
        <w:rPr>
          <w:rFonts w:ascii="Times New Roman" w:hAnsi="Times New Roman" w:cs="Times New Roman"/>
          <w:sz w:val="24"/>
          <w:szCs w:val="24"/>
          <w:lang w:val="en-US"/>
        </w:rPr>
        <w:t xml:space="preserve"> on the face of record that justified intervention with the </w:t>
      </w:r>
      <w:r w:rsidR="009314A1">
        <w:rPr>
          <w:rFonts w:ascii="Times New Roman" w:hAnsi="Times New Roman" w:cs="Times New Roman"/>
          <w:sz w:val="24"/>
          <w:szCs w:val="24"/>
          <w:lang w:val="en-US"/>
        </w:rPr>
        <w:t>foreigner’s</w:t>
      </w:r>
      <w:r w:rsidR="00954A84">
        <w:rPr>
          <w:rFonts w:ascii="Times New Roman" w:hAnsi="Times New Roman" w:cs="Times New Roman"/>
          <w:sz w:val="24"/>
          <w:szCs w:val="24"/>
          <w:lang w:val="en-US"/>
        </w:rPr>
        <w:t xml:space="preserve"> tribunal order</w:t>
      </w:r>
      <w:r w:rsidR="0090128B">
        <w:rPr>
          <w:rFonts w:ascii="Times New Roman" w:hAnsi="Times New Roman" w:cs="Times New Roman"/>
          <w:sz w:val="24"/>
          <w:szCs w:val="24"/>
          <w:lang w:val="en-US"/>
        </w:rPr>
        <w:t>.</w:t>
      </w:r>
      <w:r w:rsidR="00922FB2">
        <w:rPr>
          <w:rStyle w:val="FootnoteReference"/>
          <w:rFonts w:ascii="Times New Roman" w:hAnsi="Times New Roman" w:cs="Times New Roman"/>
          <w:sz w:val="24"/>
          <w:szCs w:val="24"/>
          <w:lang w:val="en-US"/>
        </w:rPr>
        <w:footnoteReference w:id="4"/>
      </w:r>
    </w:p>
    <w:p w14:paraId="628FD08D" w14:textId="1FA2FF25" w:rsidR="009C58B2" w:rsidRPr="007A3A8E" w:rsidRDefault="007A3A8E"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14:paraId="4137D594" w14:textId="160971AD" w:rsidR="009C58B2" w:rsidRDefault="009C58B2" w:rsidP="00B60B54">
      <w:pPr>
        <w:jc w:val="center"/>
        <w:rPr>
          <w:rFonts w:ascii="Times New Roman" w:hAnsi="Times New Roman" w:cs="Times New Roman"/>
          <w:b/>
          <w:bCs/>
          <w:sz w:val="24"/>
          <w:szCs w:val="24"/>
          <w:lang w:val="en-US"/>
        </w:rPr>
      </w:pPr>
    </w:p>
    <w:p w14:paraId="035AA456" w14:textId="475F2A58" w:rsidR="009C58B2" w:rsidRPr="00F90183" w:rsidRDefault="009C58B2" w:rsidP="00B60B54">
      <w:pPr>
        <w:jc w:val="center"/>
        <w:rPr>
          <w:rFonts w:ascii="Times New Roman" w:hAnsi="Times New Roman" w:cs="Times New Roman"/>
          <w:b/>
          <w:bCs/>
          <w:sz w:val="24"/>
          <w:szCs w:val="24"/>
          <w:u w:val="single"/>
          <w:lang w:val="en-US"/>
        </w:rPr>
      </w:pPr>
    </w:p>
    <w:p w14:paraId="69B8BDA0" w14:textId="77777777" w:rsidR="00FA5753" w:rsidRDefault="00FA5753" w:rsidP="00FA5753">
      <w:pPr>
        <w:rPr>
          <w:rFonts w:ascii="Times New Roman" w:hAnsi="Times New Roman" w:cs="Times New Roman"/>
          <w:b/>
          <w:bCs/>
          <w:sz w:val="24"/>
          <w:szCs w:val="24"/>
          <w:lang w:val="en-US"/>
        </w:rPr>
      </w:pPr>
      <w:bookmarkStart w:id="3" w:name="_Hlk95381345"/>
    </w:p>
    <w:p w14:paraId="43664F17" w14:textId="77777777" w:rsidR="00430C8A" w:rsidRDefault="00430C8A" w:rsidP="00FA5753">
      <w:pPr>
        <w:jc w:val="center"/>
        <w:rPr>
          <w:rFonts w:ascii="Times New Roman" w:hAnsi="Times New Roman" w:cs="Times New Roman"/>
          <w:b/>
          <w:bCs/>
          <w:sz w:val="24"/>
          <w:szCs w:val="24"/>
          <w:u w:val="single"/>
          <w:lang w:val="en-US"/>
        </w:rPr>
      </w:pPr>
    </w:p>
    <w:p w14:paraId="3020CA80" w14:textId="53461A28" w:rsidR="00F90183" w:rsidRDefault="004C6F27" w:rsidP="00FA5753">
      <w:pPr>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lastRenderedPageBreak/>
        <w:t>FUNCTION</w:t>
      </w:r>
      <w:r w:rsidR="00CD5DF8">
        <w:rPr>
          <w:rFonts w:ascii="Times New Roman" w:hAnsi="Times New Roman" w:cs="Times New Roman"/>
          <w:b/>
          <w:bCs/>
          <w:sz w:val="24"/>
          <w:szCs w:val="24"/>
          <w:u w:val="single"/>
          <w:lang w:val="en-US"/>
        </w:rPr>
        <w:t xml:space="preserve"> OF 2016 AMENDMENT IN</w:t>
      </w:r>
    </w:p>
    <w:p w14:paraId="206E7247" w14:textId="44646F94" w:rsidR="00CD5DF8" w:rsidRDefault="00CD5DF8" w:rsidP="00B60B54">
      <w:pPr>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t>FOREIGNER’S ORDER,1948</w:t>
      </w:r>
    </w:p>
    <w:bookmarkEnd w:id="3"/>
    <w:p w14:paraId="453DF9F6" w14:textId="77777777" w:rsidR="004C6F27" w:rsidRDefault="004C6F27" w:rsidP="00B60B54">
      <w:pPr>
        <w:rPr>
          <w:rFonts w:ascii="Times New Roman" w:hAnsi="Times New Roman" w:cs="Times New Roman"/>
          <w:b/>
          <w:bCs/>
          <w:sz w:val="24"/>
          <w:szCs w:val="24"/>
          <w:u w:val="single"/>
          <w:lang w:val="en-US"/>
        </w:rPr>
      </w:pPr>
    </w:p>
    <w:p w14:paraId="0E91F3F6" w14:textId="77777777" w:rsidR="00636639" w:rsidRDefault="00CD5DF8" w:rsidP="00B60B54">
      <w:pPr>
        <w:rPr>
          <w:rFonts w:ascii="Times New Roman" w:hAnsi="Times New Roman" w:cs="Times New Roman"/>
          <w:sz w:val="24"/>
          <w:szCs w:val="24"/>
          <w:lang w:val="en-US"/>
        </w:rPr>
      </w:pPr>
      <w:r>
        <w:rPr>
          <w:rFonts w:ascii="Times New Roman" w:hAnsi="Times New Roman" w:cs="Times New Roman"/>
          <w:sz w:val="24"/>
          <w:szCs w:val="24"/>
          <w:lang w:val="en-US"/>
        </w:rPr>
        <w:t>Introduction of a number of reforms by central government in the last</w:t>
      </w:r>
      <w:r w:rsidR="008021B7">
        <w:rPr>
          <w:rFonts w:ascii="Times New Roman" w:hAnsi="Times New Roman" w:cs="Times New Roman"/>
          <w:sz w:val="24"/>
          <w:szCs w:val="24"/>
          <w:lang w:val="en-US"/>
        </w:rPr>
        <w:t xml:space="preserve"> few years, where some already created a major effect resulting in significant development in the world bank’s ease of doing business rankings. </w:t>
      </w:r>
    </w:p>
    <w:p w14:paraId="211D4C0D" w14:textId="10685BAF" w:rsidR="00636639" w:rsidRDefault="008021B7" w:rsidP="00B60B54">
      <w:pPr>
        <w:rPr>
          <w:rFonts w:ascii="Times New Roman" w:hAnsi="Times New Roman" w:cs="Times New Roman"/>
          <w:sz w:val="24"/>
          <w:szCs w:val="24"/>
          <w:lang w:val="en-US"/>
        </w:rPr>
      </w:pPr>
      <w:r>
        <w:rPr>
          <w:rFonts w:ascii="Times New Roman" w:hAnsi="Times New Roman" w:cs="Times New Roman"/>
          <w:sz w:val="24"/>
          <w:szCs w:val="24"/>
          <w:lang w:val="en-US"/>
        </w:rPr>
        <w:t>The service industry also has benefitted from such improvements, including</w:t>
      </w:r>
      <w:r w:rsidR="00115864">
        <w:rPr>
          <w:rFonts w:ascii="Times New Roman" w:hAnsi="Times New Roman" w:cs="Times New Roman"/>
          <w:sz w:val="24"/>
          <w:szCs w:val="24"/>
          <w:lang w:val="en-US"/>
        </w:rPr>
        <w:t xml:space="preserve"> permitting 100% FDI under the automated route in the tourism and service sector, tourism construction projects such as development of hotels, resorts and relaxational facilities. These changes and other factors have helped rapid growth in the industry, resulting in a 19.1</w:t>
      </w:r>
      <w:r w:rsidR="004C6F27">
        <w:rPr>
          <w:rFonts w:ascii="Times New Roman" w:hAnsi="Times New Roman" w:cs="Times New Roman"/>
          <w:sz w:val="24"/>
          <w:szCs w:val="24"/>
          <w:lang w:val="en-US"/>
        </w:rPr>
        <w:t>% increase in 2017 in the foreign exchange earnings from tourism over 2016.</w:t>
      </w:r>
    </w:p>
    <w:p w14:paraId="7F76ECD3" w14:textId="77777777" w:rsidR="00636639" w:rsidRDefault="004C6F27"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 In 2016, the central government amended the foreigners order, 1948 by way of the 2016’s, foreigners amendment order</w:t>
      </w:r>
      <w:r w:rsidR="00EE0F3F">
        <w:rPr>
          <w:rFonts w:ascii="Times New Roman" w:hAnsi="Times New Roman" w:cs="Times New Roman"/>
          <w:sz w:val="24"/>
          <w:szCs w:val="24"/>
          <w:lang w:val="en-US"/>
        </w:rPr>
        <w:t xml:space="preserve">. The 2016 amendment inflicted on obligation on a “keeper of hotel,” to submit form C within 24 hours from the entry of a foreigners. </w:t>
      </w:r>
    </w:p>
    <w:p w14:paraId="4EB9056C" w14:textId="5EEE8526" w:rsidR="00115864" w:rsidRDefault="00EE0F3F" w:rsidP="00B60B54">
      <w:pPr>
        <w:rPr>
          <w:rFonts w:ascii="Times New Roman" w:hAnsi="Times New Roman" w:cs="Times New Roman"/>
          <w:sz w:val="24"/>
          <w:szCs w:val="24"/>
          <w:lang w:val="en-US"/>
        </w:rPr>
      </w:pPr>
      <w:r>
        <w:rPr>
          <w:rFonts w:ascii="Times New Roman" w:hAnsi="Times New Roman" w:cs="Times New Roman"/>
          <w:sz w:val="24"/>
          <w:szCs w:val="24"/>
          <w:lang w:val="en-US"/>
        </w:rPr>
        <w:t>While the logic for this amendment was to eliminate vagueness and smooth procedure</w:t>
      </w:r>
      <w:r w:rsidR="00AD5BC9">
        <w:rPr>
          <w:rFonts w:ascii="Times New Roman" w:hAnsi="Times New Roman" w:cs="Times New Roman"/>
          <w:sz w:val="24"/>
          <w:szCs w:val="24"/>
          <w:lang w:val="en-US"/>
        </w:rPr>
        <w:t>, the disagreement results in detention of such “keeper of hotel” of up to 5 years in addition to a fine. Apparently, the very crime that carried a monetary penalty of up to prior to the 2016 amendment could now possibly result in a severe punishment.</w:t>
      </w:r>
      <w:r w:rsidR="00B7459C">
        <w:rPr>
          <w:rStyle w:val="FootnoteReference"/>
          <w:rFonts w:ascii="Times New Roman" w:hAnsi="Times New Roman" w:cs="Times New Roman"/>
          <w:sz w:val="24"/>
          <w:szCs w:val="24"/>
          <w:lang w:val="en-US"/>
        </w:rPr>
        <w:footnoteReference w:id="5"/>
      </w:r>
    </w:p>
    <w:p w14:paraId="71887073" w14:textId="1A4ED55B" w:rsidR="00AD5BC9" w:rsidRDefault="00AD5BC9" w:rsidP="00B60B54">
      <w:pPr>
        <w:rPr>
          <w:rFonts w:ascii="Times New Roman" w:hAnsi="Times New Roman" w:cs="Times New Roman"/>
          <w:sz w:val="24"/>
          <w:szCs w:val="24"/>
          <w:lang w:val="en-US"/>
        </w:rPr>
      </w:pPr>
      <w:bookmarkStart w:id="5" w:name="_Hlk95381789"/>
    </w:p>
    <w:p w14:paraId="5D5BB4FC" w14:textId="55758C99" w:rsidR="00AD5BC9" w:rsidRDefault="00236B4F" w:rsidP="00B60B54">
      <w:pPr>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t>EFFECT OF FOREIGNERS ACT 1946, ON</w:t>
      </w:r>
    </w:p>
    <w:p w14:paraId="667C9E8A" w14:textId="5F75CC59" w:rsidR="00236B4F" w:rsidRDefault="00236B4F" w:rsidP="00B60B54">
      <w:pPr>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t>TOURISM</w:t>
      </w:r>
    </w:p>
    <w:bookmarkEnd w:id="5"/>
    <w:p w14:paraId="56875FE3" w14:textId="77777777" w:rsidR="00636639" w:rsidRDefault="00A11A6B"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India is a country with rich legacy, culture, multiplicity and traditions. Because of </w:t>
      </w:r>
      <w:r w:rsidR="00FC3BAB">
        <w:rPr>
          <w:rFonts w:ascii="Times New Roman" w:hAnsi="Times New Roman" w:cs="Times New Roman"/>
          <w:sz w:val="24"/>
          <w:szCs w:val="24"/>
          <w:lang w:val="en-US"/>
        </w:rPr>
        <w:t>India’s</w:t>
      </w:r>
      <w:r>
        <w:rPr>
          <w:rFonts w:ascii="Times New Roman" w:hAnsi="Times New Roman" w:cs="Times New Roman"/>
          <w:sz w:val="24"/>
          <w:szCs w:val="24"/>
          <w:lang w:val="en-US"/>
        </w:rPr>
        <w:t xml:space="preserve"> impressive beauty and </w:t>
      </w:r>
      <w:r w:rsidR="00691809">
        <w:rPr>
          <w:rFonts w:ascii="Times New Roman" w:hAnsi="Times New Roman" w:cs="Times New Roman"/>
          <w:sz w:val="24"/>
          <w:szCs w:val="24"/>
          <w:lang w:val="en-US"/>
        </w:rPr>
        <w:t xml:space="preserve">attractiveness being a part of its recognition, where it is a common reason for its day to day increase in number of tourists. Accompanying, happy-tempering travelling frequently comes an ignorance of the laws of a place. </w:t>
      </w:r>
    </w:p>
    <w:p w14:paraId="5D428704" w14:textId="1048DE5D" w:rsidR="00236B4F" w:rsidRDefault="00691809"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Though, the legal system of </w:t>
      </w:r>
      <w:r w:rsidR="00FC3BAB">
        <w:rPr>
          <w:rFonts w:ascii="Times New Roman" w:hAnsi="Times New Roman" w:cs="Times New Roman"/>
          <w:sz w:val="24"/>
          <w:szCs w:val="24"/>
          <w:lang w:val="en-US"/>
        </w:rPr>
        <w:t>India</w:t>
      </w:r>
      <w:r>
        <w:rPr>
          <w:rFonts w:ascii="Times New Roman" w:hAnsi="Times New Roman" w:cs="Times New Roman"/>
          <w:sz w:val="24"/>
          <w:szCs w:val="24"/>
          <w:lang w:val="en-US"/>
        </w:rPr>
        <w:t xml:space="preserve"> is too long-lasting and unmanageable. Its </w:t>
      </w:r>
      <w:r w:rsidR="007D36FD">
        <w:rPr>
          <w:rFonts w:ascii="Times New Roman" w:hAnsi="Times New Roman" w:cs="Times New Roman"/>
          <w:sz w:val="24"/>
          <w:szCs w:val="24"/>
          <w:lang w:val="en-US"/>
        </w:rPr>
        <w:t>certainly inappropriate getting oneself involved into,</w:t>
      </w:r>
      <w:r w:rsidR="000D779B">
        <w:rPr>
          <w:rFonts w:ascii="Times New Roman" w:hAnsi="Times New Roman" w:cs="Times New Roman"/>
          <w:sz w:val="24"/>
          <w:szCs w:val="24"/>
          <w:lang w:val="en-US"/>
        </w:rPr>
        <w:t xml:space="preserve"> over what was supposed to be a fun and </w:t>
      </w:r>
      <w:r w:rsidR="003C3B94">
        <w:rPr>
          <w:rFonts w:ascii="Times New Roman" w:hAnsi="Times New Roman" w:cs="Times New Roman"/>
          <w:sz w:val="24"/>
          <w:szCs w:val="24"/>
          <w:lang w:val="en-US"/>
        </w:rPr>
        <w:t>un</w:t>
      </w:r>
      <w:r w:rsidR="000D779B">
        <w:rPr>
          <w:rFonts w:ascii="Times New Roman" w:hAnsi="Times New Roman" w:cs="Times New Roman"/>
          <w:sz w:val="24"/>
          <w:szCs w:val="24"/>
          <w:lang w:val="en-US"/>
        </w:rPr>
        <w:t>forgettable</w:t>
      </w:r>
      <w:r w:rsidR="003C3B94">
        <w:rPr>
          <w:rFonts w:ascii="Times New Roman" w:hAnsi="Times New Roman" w:cs="Times New Roman"/>
          <w:sz w:val="24"/>
          <w:szCs w:val="24"/>
          <w:lang w:val="en-US"/>
        </w:rPr>
        <w:t xml:space="preserve"> vacation.</w:t>
      </w:r>
    </w:p>
    <w:p w14:paraId="2BD61860" w14:textId="77777777" w:rsidR="00430C8A" w:rsidRDefault="00430C8A" w:rsidP="00B60B54">
      <w:pPr>
        <w:rPr>
          <w:rFonts w:ascii="Times New Roman" w:hAnsi="Times New Roman" w:cs="Times New Roman"/>
          <w:sz w:val="24"/>
          <w:szCs w:val="24"/>
          <w:lang w:val="en-US"/>
        </w:rPr>
      </w:pPr>
    </w:p>
    <w:p w14:paraId="3FD2FF5F" w14:textId="5BA38946" w:rsidR="003C3B94" w:rsidRDefault="003C3B94" w:rsidP="00B60B54">
      <w:pPr>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When it comes to foreigners visiting </w:t>
      </w:r>
      <w:r w:rsidR="00FC3BAB">
        <w:rPr>
          <w:rFonts w:ascii="Times New Roman" w:hAnsi="Times New Roman" w:cs="Times New Roman"/>
          <w:sz w:val="24"/>
          <w:szCs w:val="24"/>
          <w:lang w:val="en-US"/>
        </w:rPr>
        <w:t>India</w:t>
      </w:r>
      <w:r>
        <w:rPr>
          <w:rFonts w:ascii="Times New Roman" w:hAnsi="Times New Roman" w:cs="Times New Roman"/>
          <w:sz w:val="24"/>
          <w:szCs w:val="24"/>
          <w:lang w:val="en-US"/>
        </w:rPr>
        <w:t xml:space="preserve">, there are mainly three laws that one needs to act in accordance </w:t>
      </w:r>
      <w:r w:rsidR="00EE2787">
        <w:rPr>
          <w:rFonts w:ascii="Times New Roman" w:hAnsi="Times New Roman" w:cs="Times New Roman"/>
          <w:sz w:val="24"/>
          <w:szCs w:val="24"/>
          <w:lang w:val="en-US"/>
        </w:rPr>
        <w:t>with: -</w:t>
      </w:r>
    </w:p>
    <w:p w14:paraId="21D511DD" w14:textId="23718B2A" w:rsidR="003C3B94" w:rsidRDefault="003C3B94" w:rsidP="00B60B54">
      <w:pPr>
        <w:pStyle w:val="ListParagraph"/>
        <w:numPr>
          <w:ilvl w:val="0"/>
          <w:numId w:val="2"/>
        </w:numPr>
        <w:rPr>
          <w:rFonts w:ascii="Times New Roman" w:hAnsi="Times New Roman" w:cs="Times New Roman"/>
          <w:sz w:val="24"/>
          <w:szCs w:val="24"/>
          <w:lang w:val="en-US"/>
        </w:rPr>
      </w:pPr>
      <w:r>
        <w:rPr>
          <w:rFonts w:ascii="Times New Roman" w:hAnsi="Times New Roman" w:cs="Times New Roman"/>
          <w:sz w:val="24"/>
          <w:szCs w:val="24"/>
          <w:lang w:val="en-US"/>
        </w:rPr>
        <w:t>The passport act, 1920</w:t>
      </w:r>
    </w:p>
    <w:p w14:paraId="55F48C1E" w14:textId="4793D623" w:rsidR="003C3B94" w:rsidRDefault="003C3B94" w:rsidP="00B60B54">
      <w:pPr>
        <w:pStyle w:val="ListParagraph"/>
        <w:numPr>
          <w:ilvl w:val="0"/>
          <w:numId w:val="2"/>
        </w:numPr>
        <w:rPr>
          <w:rFonts w:ascii="Times New Roman" w:hAnsi="Times New Roman" w:cs="Times New Roman"/>
          <w:sz w:val="24"/>
          <w:szCs w:val="24"/>
          <w:lang w:val="en-US"/>
        </w:rPr>
      </w:pPr>
      <w:r>
        <w:rPr>
          <w:rFonts w:ascii="Times New Roman" w:hAnsi="Times New Roman" w:cs="Times New Roman"/>
          <w:sz w:val="24"/>
          <w:szCs w:val="24"/>
          <w:lang w:val="en-US"/>
        </w:rPr>
        <w:t xml:space="preserve">The Registration of </w:t>
      </w:r>
      <w:r w:rsidR="00FC3BAB">
        <w:rPr>
          <w:rFonts w:ascii="Times New Roman" w:hAnsi="Times New Roman" w:cs="Times New Roman"/>
          <w:sz w:val="24"/>
          <w:szCs w:val="24"/>
          <w:lang w:val="en-US"/>
        </w:rPr>
        <w:t>foreigners’</w:t>
      </w:r>
      <w:r>
        <w:rPr>
          <w:rFonts w:ascii="Times New Roman" w:hAnsi="Times New Roman" w:cs="Times New Roman"/>
          <w:sz w:val="24"/>
          <w:szCs w:val="24"/>
          <w:lang w:val="en-US"/>
        </w:rPr>
        <w:t xml:space="preserve"> act, 1939</w:t>
      </w:r>
    </w:p>
    <w:p w14:paraId="5B71DB2B" w14:textId="77777777" w:rsidR="00FA5753" w:rsidRDefault="003C3B94" w:rsidP="00B60B54">
      <w:pPr>
        <w:pStyle w:val="ListParagraph"/>
        <w:numPr>
          <w:ilvl w:val="0"/>
          <w:numId w:val="2"/>
        </w:numPr>
        <w:rPr>
          <w:rFonts w:ascii="Times New Roman" w:hAnsi="Times New Roman" w:cs="Times New Roman"/>
          <w:sz w:val="24"/>
          <w:szCs w:val="24"/>
          <w:lang w:val="en-US"/>
        </w:rPr>
      </w:pPr>
      <w:r>
        <w:rPr>
          <w:rFonts w:ascii="Times New Roman" w:hAnsi="Times New Roman" w:cs="Times New Roman"/>
          <w:sz w:val="24"/>
          <w:szCs w:val="24"/>
          <w:lang w:val="en-US"/>
        </w:rPr>
        <w:t>The foreigners act</w:t>
      </w:r>
      <w:r w:rsidR="00DC29D4">
        <w:rPr>
          <w:rFonts w:ascii="Times New Roman" w:hAnsi="Times New Roman" w:cs="Times New Roman"/>
          <w:sz w:val="24"/>
          <w:szCs w:val="24"/>
          <w:lang w:val="en-US"/>
        </w:rPr>
        <w:t>, 1946</w:t>
      </w:r>
      <w:r w:rsidR="00FA5753">
        <w:rPr>
          <w:rFonts w:ascii="Times New Roman" w:hAnsi="Times New Roman" w:cs="Times New Roman"/>
          <w:sz w:val="24"/>
          <w:szCs w:val="24"/>
          <w:lang w:val="en-US"/>
        </w:rPr>
        <w:t xml:space="preserve"> </w:t>
      </w:r>
    </w:p>
    <w:p w14:paraId="137DEC57" w14:textId="5B9871EC" w:rsidR="00DC29D4" w:rsidRPr="00FA5753" w:rsidRDefault="00DC29D4" w:rsidP="00B60B54">
      <w:pPr>
        <w:pStyle w:val="ListParagraph"/>
        <w:numPr>
          <w:ilvl w:val="0"/>
          <w:numId w:val="2"/>
        </w:numPr>
        <w:rPr>
          <w:rFonts w:ascii="Times New Roman" w:hAnsi="Times New Roman" w:cs="Times New Roman"/>
          <w:sz w:val="24"/>
          <w:szCs w:val="24"/>
          <w:lang w:val="en-US"/>
        </w:rPr>
      </w:pPr>
      <w:r w:rsidRPr="00FA5753">
        <w:rPr>
          <w:rFonts w:ascii="Times New Roman" w:hAnsi="Times New Roman" w:cs="Times New Roman"/>
          <w:sz w:val="24"/>
          <w:szCs w:val="24"/>
          <w:lang w:val="en-US"/>
        </w:rPr>
        <w:t>Every foreigner must register himself within 14 days or 24 hours in case of a tourist from Pakistan at the foreigner registration office unless mentioned otherwise of 180 days or less need not register themselves. Section 14 of registration</w:t>
      </w:r>
      <w:r w:rsidR="009068A1" w:rsidRPr="00FA5753">
        <w:rPr>
          <w:rFonts w:ascii="Times New Roman" w:hAnsi="Times New Roman" w:cs="Times New Roman"/>
          <w:sz w:val="24"/>
          <w:szCs w:val="24"/>
          <w:lang w:val="en-US"/>
        </w:rPr>
        <w:t xml:space="preserve"> of </w:t>
      </w:r>
      <w:r w:rsidR="00FC3BAB" w:rsidRPr="00FA5753">
        <w:rPr>
          <w:rFonts w:ascii="Times New Roman" w:hAnsi="Times New Roman" w:cs="Times New Roman"/>
          <w:sz w:val="24"/>
          <w:szCs w:val="24"/>
          <w:lang w:val="en-US"/>
        </w:rPr>
        <w:t>foreigners’</w:t>
      </w:r>
      <w:r w:rsidR="009068A1" w:rsidRPr="00FA5753">
        <w:rPr>
          <w:rFonts w:ascii="Times New Roman" w:hAnsi="Times New Roman" w:cs="Times New Roman"/>
          <w:sz w:val="24"/>
          <w:szCs w:val="24"/>
          <w:lang w:val="en-US"/>
        </w:rPr>
        <w:t xml:space="preserve"> act provides that a foreign national must reveal his/her name, nationality and documents such as passport, ID proof, </w:t>
      </w:r>
      <w:r w:rsidR="00FC3BAB" w:rsidRPr="00FA5753">
        <w:rPr>
          <w:rFonts w:ascii="Times New Roman" w:hAnsi="Times New Roman" w:cs="Times New Roman"/>
          <w:sz w:val="24"/>
          <w:szCs w:val="24"/>
          <w:lang w:val="en-US"/>
        </w:rPr>
        <w:t>etc.</w:t>
      </w:r>
      <w:r w:rsidR="009068A1" w:rsidRPr="00FA5753">
        <w:rPr>
          <w:rFonts w:ascii="Times New Roman" w:hAnsi="Times New Roman" w:cs="Times New Roman"/>
          <w:sz w:val="24"/>
          <w:szCs w:val="24"/>
          <w:lang w:val="en-US"/>
        </w:rPr>
        <w:t xml:space="preserve"> and give his signature to the hotel or guest house where he’s staying. The management of the hotel/guest house must inform police of the said arrival within 24 hours. In order to stay</w:t>
      </w:r>
      <w:r w:rsidR="00FC3BAB" w:rsidRPr="00FA5753">
        <w:rPr>
          <w:rFonts w:ascii="Times New Roman" w:hAnsi="Times New Roman" w:cs="Times New Roman"/>
          <w:sz w:val="24"/>
          <w:szCs w:val="24"/>
          <w:lang w:val="en-US"/>
        </w:rPr>
        <w:t xml:space="preserve"> in a hotel, foreign nationalists also need to keep copies of form C and from F of the registration of foreigners’ act, 1939. These can be obtained from the foreigners’ registration office or downloaded online.</w:t>
      </w:r>
      <w:r w:rsidR="006D2D86">
        <w:rPr>
          <w:rStyle w:val="FootnoteReference"/>
          <w:rFonts w:ascii="Times New Roman" w:hAnsi="Times New Roman" w:cs="Times New Roman"/>
          <w:sz w:val="24"/>
          <w:szCs w:val="24"/>
          <w:lang w:val="en-US"/>
        </w:rPr>
        <w:footnoteReference w:id="6"/>
      </w:r>
    </w:p>
    <w:p w14:paraId="072A1BB9" w14:textId="098D5EA2" w:rsidR="00DC29D4" w:rsidRDefault="00E57908" w:rsidP="00B60B54">
      <w:pPr>
        <w:rPr>
          <w:rFonts w:ascii="Times New Roman" w:hAnsi="Times New Roman" w:cs="Times New Roman"/>
          <w:color w:val="171617"/>
          <w:sz w:val="24"/>
          <w:szCs w:val="24"/>
          <w:shd w:val="clear" w:color="auto" w:fill="FFFFFF"/>
        </w:rPr>
      </w:pPr>
      <w:r>
        <w:rPr>
          <w:rFonts w:ascii="Times New Roman" w:hAnsi="Times New Roman" w:cs="Times New Roman"/>
          <w:sz w:val="24"/>
          <w:szCs w:val="24"/>
          <w:lang w:val="en-US"/>
        </w:rPr>
        <w:t xml:space="preserve"> In a case before the </w:t>
      </w:r>
      <w:r w:rsidRPr="00E57908">
        <w:rPr>
          <w:rStyle w:val="Strong"/>
          <w:rFonts w:ascii="Times New Roman" w:hAnsi="Times New Roman" w:cs="Times New Roman"/>
          <w:b w:val="0"/>
          <w:bCs w:val="0"/>
          <w:color w:val="171617"/>
          <w:sz w:val="24"/>
          <w:szCs w:val="24"/>
          <w:bdr w:val="none" w:sz="0" w:space="0" w:color="auto" w:frame="1"/>
          <w:shd w:val="clear" w:color="auto" w:fill="FFFFFF"/>
        </w:rPr>
        <w:t>High Court of Himachal Pradesh:</w:t>
      </w:r>
      <w:r w:rsidRPr="00E57908">
        <w:rPr>
          <w:rFonts w:ascii="Times New Roman" w:hAnsi="Times New Roman" w:cs="Times New Roman"/>
          <w:color w:val="171617"/>
          <w:sz w:val="24"/>
          <w:szCs w:val="24"/>
          <w:shd w:val="clear" w:color="auto" w:fill="FFFFFF"/>
        </w:rPr>
        <w:t> The Bench comprising of Sanjay Karol, Acting CJ and Sandeep Sharma. J, held that in circumstances where a foreign national, whose application for extension of visa has been rejected, has no right to endlessly stay in India, except under the procedure established by law. The Court held that neither the Constitution nor any statute allows a foreigner to remain in India beyond the authorized period, except under the procedure established by law, be it for whatever purpose.</w:t>
      </w:r>
      <w:r w:rsidR="006D2D86">
        <w:rPr>
          <w:rStyle w:val="FootnoteReference"/>
          <w:rFonts w:ascii="Times New Roman" w:hAnsi="Times New Roman" w:cs="Times New Roman"/>
          <w:color w:val="171617"/>
          <w:sz w:val="24"/>
          <w:szCs w:val="24"/>
          <w:shd w:val="clear" w:color="auto" w:fill="FFFFFF"/>
        </w:rPr>
        <w:footnoteReference w:id="7"/>
      </w:r>
    </w:p>
    <w:p w14:paraId="51D27681" w14:textId="77777777" w:rsidR="00636639" w:rsidRDefault="00B60B54"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In spite of having few drawbacks such as, too many rules to be followed by foreigners on entering India, may affect tourism in the country to some extent, but on the other hand, it is beneficial for India itself, as it ensures safety and security of citizens of our country, and thus, it is considered with great importance. </w:t>
      </w:r>
    </w:p>
    <w:p w14:paraId="6805F02B" w14:textId="77777777" w:rsidR="00636639" w:rsidRDefault="00B60B54"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The foreigners act 1946, provides the government with the authority to manage or to regulate the activities, like stay and departure of foreigners/ refugees. It protects the citizens of India and also helps to manage the populations by recognizing the citizens and all the refugees or illegal immigrants. Refugees or illegal immigrant comes under the meaning of foreigners and are dealt with the provisions under the foreigners’ act. </w:t>
      </w:r>
    </w:p>
    <w:p w14:paraId="36CF5625" w14:textId="121919F8" w:rsidR="00B60B54" w:rsidRDefault="00B60B54" w:rsidP="00B60B54">
      <w:pPr>
        <w:rPr>
          <w:rFonts w:ascii="Times New Roman" w:hAnsi="Times New Roman" w:cs="Times New Roman"/>
          <w:sz w:val="24"/>
          <w:szCs w:val="24"/>
          <w:lang w:val="en-US"/>
        </w:rPr>
      </w:pPr>
      <w:r>
        <w:rPr>
          <w:rFonts w:ascii="Times New Roman" w:hAnsi="Times New Roman" w:cs="Times New Roman"/>
          <w:sz w:val="24"/>
          <w:szCs w:val="24"/>
          <w:lang w:val="en-US"/>
        </w:rPr>
        <w:t>The government of India acts within their limits of power and controls the removal of such foreigners who stays in India without essential documents.</w:t>
      </w:r>
    </w:p>
    <w:p w14:paraId="59F566D7" w14:textId="77777777" w:rsidR="00430C8A" w:rsidRDefault="00430C8A" w:rsidP="00071A9C">
      <w:pPr>
        <w:jc w:val="center"/>
        <w:rPr>
          <w:rFonts w:ascii="Times New Roman" w:hAnsi="Times New Roman" w:cs="Times New Roman"/>
          <w:sz w:val="24"/>
          <w:szCs w:val="24"/>
          <w:lang w:val="en-US"/>
        </w:rPr>
      </w:pPr>
    </w:p>
    <w:p w14:paraId="7B5462EA" w14:textId="7833F638" w:rsidR="009F5AA9" w:rsidRDefault="009F5AA9" w:rsidP="00071A9C">
      <w:pPr>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lastRenderedPageBreak/>
        <w:t>REFUGEES IN INDIA:</w:t>
      </w:r>
    </w:p>
    <w:p w14:paraId="7C79BC2C" w14:textId="2E98C7F0" w:rsidR="009F5AA9" w:rsidRDefault="009F5AA9" w:rsidP="00071A9C">
      <w:pPr>
        <w:jc w:val="center"/>
        <w:rPr>
          <w:rFonts w:ascii="Times New Roman" w:hAnsi="Times New Roman" w:cs="Times New Roman"/>
          <w:b/>
          <w:bCs/>
          <w:sz w:val="24"/>
          <w:szCs w:val="24"/>
          <w:u w:val="single"/>
          <w:lang w:val="en-US"/>
        </w:rPr>
      </w:pPr>
    </w:p>
    <w:p w14:paraId="1B1EA037" w14:textId="27AE45B1" w:rsidR="00A0668F" w:rsidRDefault="00F23678" w:rsidP="00F23678">
      <w:pPr>
        <w:rPr>
          <w:rFonts w:ascii="Times New Roman" w:hAnsi="Times New Roman" w:cs="Times New Roman"/>
          <w:sz w:val="24"/>
          <w:szCs w:val="24"/>
          <w:lang w:val="en-US"/>
        </w:rPr>
      </w:pPr>
      <w:r>
        <w:rPr>
          <w:rFonts w:ascii="Times New Roman" w:hAnsi="Times New Roman" w:cs="Times New Roman"/>
          <w:sz w:val="24"/>
          <w:szCs w:val="24"/>
          <w:lang w:val="en-US"/>
        </w:rPr>
        <w:t>According to Cambridge dictionary, refugee means “a person who has escaped from their own country for political, religious or economic reasons or because of a war.</w:t>
      </w:r>
      <w:r w:rsidR="00597710">
        <w:rPr>
          <w:rStyle w:val="FootnoteReference"/>
          <w:rFonts w:ascii="Times New Roman" w:hAnsi="Times New Roman" w:cs="Times New Roman"/>
          <w:sz w:val="24"/>
          <w:szCs w:val="24"/>
          <w:lang w:val="en-US"/>
        </w:rPr>
        <w:footnoteReference w:id="8"/>
      </w:r>
      <w:r>
        <w:rPr>
          <w:rFonts w:ascii="Times New Roman" w:hAnsi="Times New Roman" w:cs="Times New Roman"/>
          <w:sz w:val="24"/>
          <w:szCs w:val="24"/>
          <w:lang w:val="en-US"/>
        </w:rPr>
        <w:t xml:space="preserve">” However, people who undertook the newly formed boundaries between </w:t>
      </w:r>
      <w:r w:rsidR="008F3FC2">
        <w:rPr>
          <w:rFonts w:ascii="Times New Roman" w:hAnsi="Times New Roman" w:cs="Times New Roman"/>
          <w:sz w:val="24"/>
          <w:szCs w:val="24"/>
          <w:lang w:val="en-US"/>
        </w:rPr>
        <w:t>India</w:t>
      </w:r>
      <w:r>
        <w:rPr>
          <w:rFonts w:ascii="Times New Roman" w:hAnsi="Times New Roman" w:cs="Times New Roman"/>
          <w:sz w:val="24"/>
          <w:szCs w:val="24"/>
          <w:lang w:val="en-US"/>
        </w:rPr>
        <w:t xml:space="preserve"> and Pakistan – by choice or forcibly – did not loose their nationalities as they were</w:t>
      </w:r>
      <w:r w:rsidR="00A0668F">
        <w:rPr>
          <w:rFonts w:ascii="Times New Roman" w:hAnsi="Times New Roman" w:cs="Times New Roman"/>
          <w:sz w:val="24"/>
          <w:szCs w:val="24"/>
          <w:lang w:val="en-US"/>
        </w:rPr>
        <w:t xml:space="preserve"> still forced live as refugees. Refugee camps in different parts of north </w:t>
      </w:r>
      <w:r w:rsidR="008F3FC2">
        <w:rPr>
          <w:rFonts w:ascii="Times New Roman" w:hAnsi="Times New Roman" w:cs="Times New Roman"/>
          <w:sz w:val="24"/>
          <w:szCs w:val="24"/>
          <w:lang w:val="en-US"/>
        </w:rPr>
        <w:t>India</w:t>
      </w:r>
      <w:r w:rsidR="00A0668F">
        <w:rPr>
          <w:rFonts w:ascii="Times New Roman" w:hAnsi="Times New Roman" w:cs="Times New Roman"/>
          <w:sz w:val="24"/>
          <w:szCs w:val="24"/>
          <w:lang w:val="en-US"/>
        </w:rPr>
        <w:t xml:space="preserve"> served as homes for those who had borne the stress of partition.</w:t>
      </w:r>
    </w:p>
    <w:p w14:paraId="7C9F2A6B" w14:textId="497F83FA" w:rsidR="008F3FC2" w:rsidRDefault="00A0668F"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Since, these refugees were unintentionally the citizens of new independent </w:t>
      </w:r>
      <w:r w:rsidR="008F3FC2">
        <w:rPr>
          <w:rFonts w:ascii="Times New Roman" w:hAnsi="Times New Roman" w:cs="Times New Roman"/>
          <w:sz w:val="24"/>
          <w:szCs w:val="24"/>
          <w:lang w:val="en-US"/>
        </w:rPr>
        <w:t>India</w:t>
      </w:r>
      <w:r>
        <w:rPr>
          <w:rFonts w:ascii="Times New Roman" w:hAnsi="Times New Roman" w:cs="Times New Roman"/>
          <w:sz w:val="24"/>
          <w:szCs w:val="24"/>
          <w:lang w:val="en-US"/>
        </w:rPr>
        <w:t xml:space="preserve"> the doubt of a threat to national security due to their presence was unnoticed. But at this moment, when the state was struggling to give these refugees with basic amenities like food, clothing</w:t>
      </w:r>
      <w:r w:rsidR="008F3FC2">
        <w:rPr>
          <w:rFonts w:ascii="Times New Roman" w:hAnsi="Times New Roman" w:cs="Times New Roman"/>
          <w:sz w:val="24"/>
          <w:szCs w:val="24"/>
          <w:lang w:val="en-US"/>
        </w:rPr>
        <w:t xml:space="preserve"> and shelter, the 1948 war with Pakistan took place.</w:t>
      </w:r>
    </w:p>
    <w:p w14:paraId="0B2D6961" w14:textId="3BF6F48C" w:rsidR="008F3FC2" w:rsidRDefault="008F3FC2" w:rsidP="00F23678">
      <w:pPr>
        <w:rPr>
          <w:rFonts w:ascii="Times New Roman" w:hAnsi="Times New Roman" w:cs="Times New Roman"/>
          <w:sz w:val="24"/>
          <w:szCs w:val="24"/>
          <w:lang w:val="en-US"/>
        </w:rPr>
      </w:pPr>
      <w:r>
        <w:rPr>
          <w:rFonts w:ascii="Times New Roman" w:hAnsi="Times New Roman" w:cs="Times New Roman"/>
          <w:sz w:val="24"/>
          <w:szCs w:val="24"/>
          <w:lang w:val="en-US"/>
        </w:rPr>
        <w:t>Delhi, the national capital was found to have a huge inflow of refugees. The number were so big that an entire city- Faridabad- had to be constructed for reintegrating refugees who were living in shocking conditions in various camps.</w:t>
      </w:r>
    </w:p>
    <w:p w14:paraId="0C1079D3" w14:textId="34E67C85" w:rsidR="008F3FC2" w:rsidRDefault="008F3FC2"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The next significant significant movement of refugees towards </w:t>
      </w:r>
      <w:r w:rsidR="00601273">
        <w:rPr>
          <w:rFonts w:ascii="Times New Roman" w:hAnsi="Times New Roman" w:cs="Times New Roman"/>
          <w:sz w:val="24"/>
          <w:szCs w:val="24"/>
          <w:lang w:val="en-US"/>
        </w:rPr>
        <w:t>India</w:t>
      </w:r>
      <w:r>
        <w:rPr>
          <w:rFonts w:ascii="Times New Roman" w:hAnsi="Times New Roman" w:cs="Times New Roman"/>
          <w:sz w:val="24"/>
          <w:szCs w:val="24"/>
          <w:lang w:val="en-US"/>
        </w:rPr>
        <w:t xml:space="preserve"> occurred almost a decade after partition in 1959, when </w:t>
      </w:r>
      <w:r w:rsidR="00601273">
        <w:rPr>
          <w:rFonts w:ascii="Times New Roman" w:hAnsi="Times New Roman" w:cs="Times New Roman"/>
          <w:sz w:val="24"/>
          <w:szCs w:val="24"/>
          <w:lang w:val="en-US"/>
        </w:rPr>
        <w:t>Dalai</w:t>
      </w:r>
      <w:r>
        <w:rPr>
          <w:rFonts w:ascii="Times New Roman" w:hAnsi="Times New Roman" w:cs="Times New Roman"/>
          <w:sz w:val="24"/>
          <w:szCs w:val="24"/>
          <w:lang w:val="en-US"/>
        </w:rPr>
        <w:t xml:space="preserve"> lama, along with one lakh followers, ran from Tibet and came to </w:t>
      </w:r>
      <w:r w:rsidR="00601273">
        <w:rPr>
          <w:rFonts w:ascii="Times New Roman" w:hAnsi="Times New Roman" w:cs="Times New Roman"/>
          <w:sz w:val="24"/>
          <w:szCs w:val="24"/>
          <w:lang w:val="en-US"/>
        </w:rPr>
        <w:t>India</w:t>
      </w:r>
      <w:r>
        <w:rPr>
          <w:rFonts w:ascii="Times New Roman" w:hAnsi="Times New Roman" w:cs="Times New Roman"/>
          <w:sz w:val="24"/>
          <w:szCs w:val="24"/>
          <w:lang w:val="en-US"/>
        </w:rPr>
        <w:t xml:space="preserve"> looking for political</w:t>
      </w:r>
      <w:r w:rsidR="00C52FD6">
        <w:rPr>
          <w:rFonts w:ascii="Times New Roman" w:hAnsi="Times New Roman" w:cs="Times New Roman"/>
          <w:sz w:val="24"/>
          <w:szCs w:val="24"/>
          <w:lang w:val="en-US"/>
        </w:rPr>
        <w:t xml:space="preserve"> asylum. Granting asylum to them on compassionate grounds proved to be expensive in </w:t>
      </w:r>
      <w:r w:rsidR="00601273">
        <w:rPr>
          <w:rFonts w:ascii="Times New Roman" w:hAnsi="Times New Roman" w:cs="Times New Roman"/>
          <w:sz w:val="24"/>
          <w:szCs w:val="24"/>
          <w:lang w:val="en-US"/>
        </w:rPr>
        <w:t>India</w:t>
      </w:r>
      <w:r w:rsidR="00C52FD6">
        <w:rPr>
          <w:rFonts w:ascii="Times New Roman" w:hAnsi="Times New Roman" w:cs="Times New Roman"/>
          <w:sz w:val="24"/>
          <w:szCs w:val="24"/>
          <w:lang w:val="en-US"/>
        </w:rPr>
        <w:t>.</w:t>
      </w:r>
    </w:p>
    <w:p w14:paraId="7629BE9F" w14:textId="0C2E8DCD" w:rsidR="00C52FD6" w:rsidRDefault="00C52FD6"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As an outcome, </w:t>
      </w:r>
      <w:r w:rsidR="00601273">
        <w:rPr>
          <w:rFonts w:ascii="Times New Roman" w:hAnsi="Times New Roman" w:cs="Times New Roman"/>
          <w:sz w:val="24"/>
          <w:szCs w:val="24"/>
          <w:lang w:val="en-US"/>
        </w:rPr>
        <w:t>Sino</w:t>
      </w:r>
      <w:r>
        <w:rPr>
          <w:rFonts w:ascii="Times New Roman" w:hAnsi="Times New Roman" w:cs="Times New Roman"/>
          <w:sz w:val="24"/>
          <w:szCs w:val="24"/>
          <w:lang w:val="en-US"/>
        </w:rPr>
        <w:t xml:space="preserve">- Indian relations took a considerable hit. Border issues between the two countries, and Chinese intrusion into Indian territory, began to happen with greater frequency in the rise of new </w:t>
      </w:r>
      <w:r w:rsidR="00601273">
        <w:rPr>
          <w:rFonts w:ascii="Times New Roman" w:hAnsi="Times New Roman" w:cs="Times New Roman"/>
          <w:sz w:val="24"/>
          <w:szCs w:val="24"/>
          <w:lang w:val="en-US"/>
        </w:rPr>
        <w:t>Delhi’s</w:t>
      </w:r>
      <w:r>
        <w:rPr>
          <w:rFonts w:ascii="Times New Roman" w:hAnsi="Times New Roman" w:cs="Times New Roman"/>
          <w:sz w:val="24"/>
          <w:szCs w:val="24"/>
          <w:lang w:val="en-US"/>
        </w:rPr>
        <w:t xml:space="preserve"> decision to provide a shelter to these fleeing Tibetans.</w:t>
      </w:r>
    </w:p>
    <w:p w14:paraId="6440946F" w14:textId="77777777" w:rsidR="00597710" w:rsidRDefault="00C52FD6"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The 1962, war with </w:t>
      </w:r>
      <w:r w:rsidR="00601273">
        <w:rPr>
          <w:rFonts w:ascii="Times New Roman" w:hAnsi="Times New Roman" w:cs="Times New Roman"/>
          <w:sz w:val="24"/>
          <w:szCs w:val="24"/>
          <w:lang w:val="en-US"/>
        </w:rPr>
        <w:t>China</w:t>
      </w:r>
      <w:r>
        <w:rPr>
          <w:rFonts w:ascii="Times New Roman" w:hAnsi="Times New Roman" w:cs="Times New Roman"/>
          <w:sz w:val="24"/>
          <w:szCs w:val="24"/>
          <w:lang w:val="en-US"/>
        </w:rPr>
        <w:t xml:space="preserve">, proved too costly for </w:t>
      </w:r>
      <w:r w:rsidR="00601273">
        <w:rPr>
          <w:rFonts w:ascii="Times New Roman" w:hAnsi="Times New Roman" w:cs="Times New Roman"/>
          <w:sz w:val="24"/>
          <w:szCs w:val="24"/>
          <w:lang w:val="en-US"/>
        </w:rPr>
        <w:t>India</w:t>
      </w:r>
      <w:r>
        <w:rPr>
          <w:rFonts w:ascii="Times New Roman" w:hAnsi="Times New Roman" w:cs="Times New Roman"/>
          <w:sz w:val="24"/>
          <w:szCs w:val="24"/>
          <w:lang w:val="en-US"/>
        </w:rPr>
        <w:t>, where the war happened due to several reasons, but the granting of political as</w:t>
      </w:r>
      <w:r w:rsidR="00203460">
        <w:rPr>
          <w:rFonts w:ascii="Times New Roman" w:hAnsi="Times New Roman" w:cs="Times New Roman"/>
          <w:sz w:val="24"/>
          <w:szCs w:val="24"/>
          <w:lang w:val="en-US"/>
        </w:rPr>
        <w:t>ylum to Tibetans was certainly one of the set off.</w:t>
      </w:r>
      <w:r w:rsidR="005331A2">
        <w:rPr>
          <w:rStyle w:val="FootnoteReference"/>
          <w:rFonts w:ascii="Times New Roman" w:hAnsi="Times New Roman" w:cs="Times New Roman"/>
          <w:sz w:val="24"/>
          <w:szCs w:val="24"/>
          <w:lang w:val="en-US"/>
        </w:rPr>
        <w:footnoteReference w:id="9"/>
      </w:r>
    </w:p>
    <w:p w14:paraId="22BC97F6" w14:textId="4F720542" w:rsidR="00203460" w:rsidRDefault="00203460"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The Tibetan refugees settled across northern and north-eastern part of </w:t>
      </w:r>
      <w:r w:rsidR="00601273">
        <w:rPr>
          <w:rFonts w:ascii="Times New Roman" w:hAnsi="Times New Roman" w:cs="Times New Roman"/>
          <w:sz w:val="24"/>
          <w:szCs w:val="24"/>
          <w:lang w:val="en-US"/>
        </w:rPr>
        <w:t>India</w:t>
      </w:r>
      <w:r>
        <w:rPr>
          <w:rFonts w:ascii="Times New Roman" w:hAnsi="Times New Roman" w:cs="Times New Roman"/>
          <w:sz w:val="24"/>
          <w:szCs w:val="24"/>
          <w:lang w:val="en-US"/>
        </w:rPr>
        <w:t xml:space="preserve">, and the seat of </w:t>
      </w:r>
      <w:r w:rsidR="00601273">
        <w:rPr>
          <w:rFonts w:ascii="Times New Roman" w:hAnsi="Times New Roman" w:cs="Times New Roman"/>
          <w:sz w:val="24"/>
          <w:szCs w:val="24"/>
          <w:lang w:val="en-US"/>
        </w:rPr>
        <w:t>Dalai</w:t>
      </w:r>
      <w:r>
        <w:rPr>
          <w:rFonts w:ascii="Times New Roman" w:hAnsi="Times New Roman" w:cs="Times New Roman"/>
          <w:sz w:val="24"/>
          <w:szCs w:val="24"/>
          <w:lang w:val="en-US"/>
        </w:rPr>
        <w:t xml:space="preserve"> lama, the spiritual as well as the political leader of the Tibetan community, was confirmed in </w:t>
      </w:r>
      <w:r w:rsidR="00601273">
        <w:rPr>
          <w:rFonts w:ascii="Times New Roman" w:hAnsi="Times New Roman" w:cs="Times New Roman"/>
          <w:sz w:val="24"/>
          <w:szCs w:val="24"/>
          <w:lang w:val="en-US"/>
        </w:rPr>
        <w:t>Dharamshala</w:t>
      </w:r>
      <w:r>
        <w:rPr>
          <w:rFonts w:ascii="Times New Roman" w:hAnsi="Times New Roman" w:cs="Times New Roman"/>
          <w:sz w:val="24"/>
          <w:szCs w:val="24"/>
          <w:lang w:val="en-US"/>
        </w:rPr>
        <w:t>,</w:t>
      </w:r>
      <w:r w:rsidR="00601273">
        <w:rPr>
          <w:rFonts w:ascii="Times New Roman" w:hAnsi="Times New Roman" w:cs="Times New Roman"/>
          <w:sz w:val="24"/>
          <w:szCs w:val="24"/>
          <w:lang w:val="en-US"/>
        </w:rPr>
        <w:t xml:space="preserve"> H</w:t>
      </w:r>
      <w:r>
        <w:rPr>
          <w:rFonts w:ascii="Times New Roman" w:hAnsi="Times New Roman" w:cs="Times New Roman"/>
          <w:sz w:val="24"/>
          <w:szCs w:val="24"/>
          <w:lang w:val="en-US"/>
        </w:rPr>
        <w:t>imachal Pradesh. The Tibetan government in exile functions from there to this day.</w:t>
      </w:r>
    </w:p>
    <w:p w14:paraId="77CD568B" w14:textId="77777777" w:rsidR="00597710" w:rsidRDefault="00597710" w:rsidP="00F23678">
      <w:pPr>
        <w:rPr>
          <w:rFonts w:ascii="Times New Roman" w:hAnsi="Times New Roman" w:cs="Times New Roman"/>
          <w:b/>
          <w:bCs/>
          <w:sz w:val="24"/>
          <w:szCs w:val="24"/>
          <w:lang w:val="en-US"/>
        </w:rPr>
      </w:pPr>
    </w:p>
    <w:p w14:paraId="278501C6" w14:textId="77777777" w:rsidR="00597710" w:rsidRDefault="00597710" w:rsidP="00F23678">
      <w:pPr>
        <w:rPr>
          <w:rFonts w:ascii="Times New Roman" w:hAnsi="Times New Roman" w:cs="Times New Roman"/>
          <w:b/>
          <w:bCs/>
          <w:sz w:val="24"/>
          <w:szCs w:val="24"/>
          <w:lang w:val="en-US"/>
        </w:rPr>
      </w:pPr>
    </w:p>
    <w:p w14:paraId="3E3E1700" w14:textId="77777777" w:rsidR="00597710" w:rsidRDefault="00597710" w:rsidP="00F23678">
      <w:pPr>
        <w:rPr>
          <w:rFonts w:ascii="Times New Roman" w:hAnsi="Times New Roman" w:cs="Times New Roman"/>
          <w:b/>
          <w:bCs/>
          <w:sz w:val="24"/>
          <w:szCs w:val="24"/>
          <w:lang w:val="en-US"/>
        </w:rPr>
      </w:pPr>
    </w:p>
    <w:p w14:paraId="6D0469D2" w14:textId="34A1CCE4" w:rsidR="00203460" w:rsidRDefault="00203460" w:rsidP="00F23678">
      <w:pPr>
        <w:rPr>
          <w:rFonts w:ascii="Times New Roman" w:hAnsi="Times New Roman" w:cs="Times New Roman"/>
          <w:b/>
          <w:bCs/>
          <w:sz w:val="24"/>
          <w:szCs w:val="24"/>
          <w:lang w:val="en-US"/>
        </w:rPr>
      </w:pPr>
      <w:r>
        <w:rPr>
          <w:rFonts w:ascii="Times New Roman" w:hAnsi="Times New Roman" w:cs="Times New Roman"/>
          <w:b/>
          <w:bCs/>
          <w:sz w:val="24"/>
          <w:szCs w:val="24"/>
          <w:lang w:val="en-US"/>
        </w:rPr>
        <w:t>The Bangladeshi refugees:</w:t>
      </w:r>
    </w:p>
    <w:p w14:paraId="19773F2A" w14:textId="0A8C8D95" w:rsidR="00203460" w:rsidRDefault="006A35FA"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Bangladesh war of independence is the next significant refugee crisis which happened in 1971, where millions of refugees migrated from the country to </w:t>
      </w:r>
      <w:r w:rsidR="00601273">
        <w:rPr>
          <w:rFonts w:ascii="Times New Roman" w:hAnsi="Times New Roman" w:cs="Times New Roman"/>
          <w:sz w:val="24"/>
          <w:szCs w:val="24"/>
          <w:lang w:val="en-US"/>
        </w:rPr>
        <w:t>India</w:t>
      </w:r>
      <w:r>
        <w:rPr>
          <w:rFonts w:ascii="Times New Roman" w:hAnsi="Times New Roman" w:cs="Times New Roman"/>
          <w:sz w:val="24"/>
          <w:szCs w:val="24"/>
          <w:lang w:val="en-US"/>
        </w:rPr>
        <w:t xml:space="preserve">, running away from the conflict between Pakistani army and Bangladeshi forces. This led to an unexpected spike in population in states bordering </w:t>
      </w:r>
      <w:r w:rsidR="00B74B2C">
        <w:rPr>
          <w:rFonts w:ascii="Times New Roman" w:hAnsi="Times New Roman" w:cs="Times New Roman"/>
          <w:sz w:val="24"/>
          <w:szCs w:val="24"/>
          <w:lang w:val="en-US"/>
        </w:rPr>
        <w:t xml:space="preserve">Bangladesh, and it became difficult for the government of </w:t>
      </w:r>
      <w:r w:rsidR="00601273">
        <w:rPr>
          <w:rFonts w:ascii="Times New Roman" w:hAnsi="Times New Roman" w:cs="Times New Roman"/>
          <w:sz w:val="24"/>
          <w:szCs w:val="24"/>
          <w:lang w:val="en-US"/>
        </w:rPr>
        <w:t>India</w:t>
      </w:r>
      <w:r w:rsidR="00B74B2C">
        <w:rPr>
          <w:rFonts w:ascii="Times New Roman" w:hAnsi="Times New Roman" w:cs="Times New Roman"/>
          <w:sz w:val="24"/>
          <w:szCs w:val="24"/>
          <w:lang w:val="en-US"/>
        </w:rPr>
        <w:t xml:space="preserve"> to maintain food security. It has been found that</w:t>
      </w:r>
      <w:r w:rsidR="00203460">
        <w:rPr>
          <w:rFonts w:ascii="Times New Roman" w:hAnsi="Times New Roman" w:cs="Times New Roman"/>
          <w:sz w:val="24"/>
          <w:szCs w:val="24"/>
          <w:lang w:val="en-US"/>
        </w:rPr>
        <w:t xml:space="preserve"> </w:t>
      </w:r>
      <w:r w:rsidR="00B74B2C">
        <w:rPr>
          <w:rFonts w:ascii="Times New Roman" w:hAnsi="Times New Roman" w:cs="Times New Roman"/>
          <w:sz w:val="24"/>
          <w:szCs w:val="24"/>
          <w:lang w:val="en-US"/>
        </w:rPr>
        <w:t>more than ten million Bangladeshi refugees escaped in 1971, and took shelter in our country.</w:t>
      </w:r>
    </w:p>
    <w:p w14:paraId="479AED5C" w14:textId="052613B8" w:rsidR="00B74B2C" w:rsidRDefault="00B74B2C" w:rsidP="00F23678">
      <w:pPr>
        <w:rPr>
          <w:rFonts w:ascii="Times New Roman" w:hAnsi="Times New Roman" w:cs="Times New Roman"/>
          <w:sz w:val="24"/>
          <w:szCs w:val="24"/>
          <w:lang w:val="en-US"/>
        </w:rPr>
      </w:pPr>
      <w:r>
        <w:rPr>
          <w:rFonts w:ascii="Times New Roman" w:hAnsi="Times New Roman" w:cs="Times New Roman"/>
          <w:sz w:val="24"/>
          <w:szCs w:val="24"/>
          <w:lang w:val="en-US"/>
        </w:rPr>
        <w:t>The issue of Bangladeshi immigrants is used by political parties to gain votes in each and every election cycle. Different from the Tibetan refugees, they are seen as a security threat.</w:t>
      </w:r>
    </w:p>
    <w:p w14:paraId="0AA49BD3" w14:textId="1A0E7A75" w:rsidR="00F9515C" w:rsidRDefault="00B74B2C"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Moreover, the </w:t>
      </w:r>
      <w:r w:rsidR="00601273">
        <w:rPr>
          <w:rFonts w:ascii="Times New Roman" w:hAnsi="Times New Roman" w:cs="Times New Roman"/>
          <w:sz w:val="24"/>
          <w:szCs w:val="24"/>
          <w:lang w:val="en-US"/>
        </w:rPr>
        <w:t>continuous</w:t>
      </w:r>
      <w:r w:rsidR="0020236F">
        <w:rPr>
          <w:rFonts w:ascii="Times New Roman" w:hAnsi="Times New Roman" w:cs="Times New Roman"/>
          <w:sz w:val="24"/>
          <w:szCs w:val="24"/>
          <w:lang w:val="en-US"/>
        </w:rPr>
        <w:t xml:space="preserve"> fight between the Bangladeshi refugees and local communities today often sparks violence, resulting in to too many deaths. The conflict is undomesticated in a number of north-eastern states, including of assam, Tripura and Manipur. The local bodies and tribal groups have</w:t>
      </w:r>
      <w:r w:rsidR="00601273">
        <w:rPr>
          <w:rFonts w:ascii="Times New Roman" w:hAnsi="Times New Roman" w:cs="Times New Roman"/>
          <w:sz w:val="24"/>
          <w:szCs w:val="24"/>
          <w:lang w:val="en-US"/>
        </w:rPr>
        <w:t xml:space="preserve"> </w:t>
      </w:r>
      <w:r w:rsidR="0020236F">
        <w:rPr>
          <w:rFonts w:ascii="Times New Roman" w:hAnsi="Times New Roman" w:cs="Times New Roman"/>
          <w:sz w:val="24"/>
          <w:szCs w:val="24"/>
          <w:lang w:val="en-US"/>
        </w:rPr>
        <w:t>claimed</w:t>
      </w:r>
      <w:r w:rsidR="00601273">
        <w:rPr>
          <w:rFonts w:ascii="Times New Roman" w:hAnsi="Times New Roman" w:cs="Times New Roman"/>
          <w:sz w:val="24"/>
          <w:szCs w:val="24"/>
          <w:lang w:val="en-US"/>
        </w:rPr>
        <w:t xml:space="preserve"> </w:t>
      </w:r>
      <w:r w:rsidR="00F9515C">
        <w:rPr>
          <w:rFonts w:ascii="Times New Roman" w:hAnsi="Times New Roman" w:cs="Times New Roman"/>
          <w:sz w:val="24"/>
          <w:szCs w:val="24"/>
          <w:lang w:val="en-US"/>
        </w:rPr>
        <w:t xml:space="preserve">that refugees from Bangladesh and the constant flow of illegal immigrants have led to a change in the social population density of that area, thereby making the locals a minority in their own homeland. </w:t>
      </w:r>
      <w:r w:rsidR="00601273">
        <w:rPr>
          <w:rFonts w:ascii="Times New Roman" w:hAnsi="Times New Roman" w:cs="Times New Roman"/>
          <w:sz w:val="24"/>
          <w:szCs w:val="24"/>
          <w:lang w:val="en-US"/>
        </w:rPr>
        <w:t>Kokrajhar</w:t>
      </w:r>
      <w:r w:rsidR="00F9515C">
        <w:rPr>
          <w:rFonts w:ascii="Times New Roman" w:hAnsi="Times New Roman" w:cs="Times New Roman"/>
          <w:sz w:val="24"/>
          <w:szCs w:val="24"/>
          <w:lang w:val="en-US"/>
        </w:rPr>
        <w:t xml:space="preserve"> riots in assam in 2012 occurred due to the earlier primary reason where more than 80 people were killed to death.</w:t>
      </w:r>
      <w:r w:rsidR="00597710">
        <w:rPr>
          <w:rStyle w:val="FootnoteReference"/>
          <w:rFonts w:ascii="Times New Roman" w:hAnsi="Times New Roman" w:cs="Times New Roman"/>
          <w:sz w:val="24"/>
          <w:szCs w:val="24"/>
          <w:lang w:val="en-US"/>
        </w:rPr>
        <w:footnoteReference w:id="10"/>
      </w:r>
    </w:p>
    <w:p w14:paraId="73BA05EA" w14:textId="3BD75267" w:rsidR="00F9515C" w:rsidRDefault="00F9515C" w:rsidP="00F23678">
      <w:pPr>
        <w:rPr>
          <w:rFonts w:ascii="Times New Roman" w:hAnsi="Times New Roman" w:cs="Times New Roman"/>
          <w:b/>
          <w:bCs/>
          <w:sz w:val="24"/>
          <w:szCs w:val="24"/>
          <w:lang w:val="en-US"/>
        </w:rPr>
      </w:pPr>
      <w:r>
        <w:rPr>
          <w:rFonts w:ascii="Times New Roman" w:hAnsi="Times New Roman" w:cs="Times New Roman"/>
          <w:b/>
          <w:bCs/>
          <w:sz w:val="24"/>
          <w:szCs w:val="24"/>
          <w:lang w:val="en-US"/>
        </w:rPr>
        <w:t>The Sri Lankan Tamil refugees:</w:t>
      </w:r>
    </w:p>
    <w:p w14:paraId="6BF409A8" w14:textId="78D5429E" w:rsidR="00336634" w:rsidRDefault="00F9515C"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 Sri </w:t>
      </w:r>
      <w:r w:rsidR="00601273">
        <w:rPr>
          <w:rFonts w:ascii="Times New Roman" w:hAnsi="Times New Roman" w:cs="Times New Roman"/>
          <w:sz w:val="24"/>
          <w:szCs w:val="24"/>
          <w:lang w:val="en-US"/>
        </w:rPr>
        <w:t>Lankan</w:t>
      </w:r>
      <w:r>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Tamils</w:t>
      </w:r>
      <w:r>
        <w:rPr>
          <w:rFonts w:ascii="Times New Roman" w:hAnsi="Times New Roman" w:cs="Times New Roman"/>
          <w:sz w:val="24"/>
          <w:szCs w:val="24"/>
          <w:lang w:val="en-US"/>
        </w:rPr>
        <w:t xml:space="preserve"> is another substantial group of refugees who abandoned the island </w:t>
      </w:r>
      <w:r w:rsidR="00336634">
        <w:rPr>
          <w:rFonts w:ascii="Times New Roman" w:hAnsi="Times New Roman" w:cs="Times New Roman"/>
          <w:sz w:val="24"/>
          <w:szCs w:val="24"/>
          <w:lang w:val="en-US"/>
        </w:rPr>
        <w:t xml:space="preserve">notion in the wake of active discriminatory policies by succeeding </w:t>
      </w:r>
      <w:r w:rsidR="00601273">
        <w:rPr>
          <w:rFonts w:ascii="Times New Roman" w:hAnsi="Times New Roman" w:cs="Times New Roman"/>
          <w:sz w:val="24"/>
          <w:szCs w:val="24"/>
          <w:lang w:val="en-US"/>
        </w:rPr>
        <w:t>Sri</w:t>
      </w:r>
      <w:r w:rsidR="00336634">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Lankan</w:t>
      </w:r>
      <w:r w:rsidR="00336634">
        <w:rPr>
          <w:rFonts w:ascii="Times New Roman" w:hAnsi="Times New Roman" w:cs="Times New Roman"/>
          <w:sz w:val="24"/>
          <w:szCs w:val="24"/>
          <w:lang w:val="en-US"/>
        </w:rPr>
        <w:t xml:space="preserve"> governments, events like the black July riots of 1983, and the bloody </w:t>
      </w:r>
      <w:r w:rsidR="00601273">
        <w:rPr>
          <w:rFonts w:ascii="Times New Roman" w:hAnsi="Times New Roman" w:cs="Times New Roman"/>
          <w:sz w:val="24"/>
          <w:szCs w:val="24"/>
          <w:lang w:val="en-US"/>
        </w:rPr>
        <w:t>Sri</w:t>
      </w:r>
      <w:r w:rsidR="00336634">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Lankan</w:t>
      </w:r>
      <w:r w:rsidR="00336634">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Tamil</w:t>
      </w:r>
      <w:r w:rsidR="00336634">
        <w:rPr>
          <w:rFonts w:ascii="Times New Roman" w:hAnsi="Times New Roman" w:cs="Times New Roman"/>
          <w:sz w:val="24"/>
          <w:szCs w:val="24"/>
          <w:lang w:val="en-US"/>
        </w:rPr>
        <w:t xml:space="preserve"> war.</w:t>
      </w:r>
    </w:p>
    <w:p w14:paraId="4E210E3A" w14:textId="41703DFD" w:rsidR="00336634" w:rsidRDefault="00336634"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A large number of </w:t>
      </w:r>
      <w:r w:rsidR="00601273">
        <w:rPr>
          <w:rFonts w:ascii="Times New Roman" w:hAnsi="Times New Roman" w:cs="Times New Roman"/>
          <w:sz w:val="24"/>
          <w:szCs w:val="24"/>
          <w:lang w:val="en-US"/>
        </w:rPr>
        <w:t>Sri</w:t>
      </w:r>
      <w:r>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Lankan</w:t>
      </w:r>
      <w:r>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Tamils</w:t>
      </w:r>
      <w:r>
        <w:rPr>
          <w:rFonts w:ascii="Times New Roman" w:hAnsi="Times New Roman" w:cs="Times New Roman"/>
          <w:sz w:val="24"/>
          <w:szCs w:val="24"/>
          <w:lang w:val="en-US"/>
        </w:rPr>
        <w:t xml:space="preserve"> still live in state of </w:t>
      </w:r>
      <w:r w:rsidR="00601273">
        <w:rPr>
          <w:rFonts w:ascii="Times New Roman" w:hAnsi="Times New Roman" w:cs="Times New Roman"/>
          <w:sz w:val="24"/>
          <w:szCs w:val="24"/>
          <w:lang w:val="en-US"/>
        </w:rPr>
        <w:t>Tamil</w:t>
      </w:r>
      <w:r>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Nadu</w:t>
      </w:r>
      <w:r>
        <w:rPr>
          <w:rFonts w:ascii="Times New Roman" w:hAnsi="Times New Roman" w:cs="Times New Roman"/>
          <w:sz w:val="24"/>
          <w:szCs w:val="24"/>
          <w:lang w:val="en-US"/>
        </w:rPr>
        <w:t xml:space="preserve"> as it is nearest to nearest </w:t>
      </w:r>
      <w:r w:rsidR="00601273">
        <w:rPr>
          <w:rFonts w:ascii="Times New Roman" w:hAnsi="Times New Roman" w:cs="Times New Roman"/>
          <w:sz w:val="24"/>
          <w:szCs w:val="24"/>
          <w:lang w:val="en-US"/>
        </w:rPr>
        <w:t>Sri</w:t>
      </w:r>
      <w:r>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Lanka</w:t>
      </w:r>
      <w:r>
        <w:rPr>
          <w:rFonts w:ascii="Times New Roman" w:hAnsi="Times New Roman" w:cs="Times New Roman"/>
          <w:sz w:val="24"/>
          <w:szCs w:val="24"/>
          <w:lang w:val="en-US"/>
        </w:rPr>
        <w:t>, which began as makeshift refugee camps decades earlier, notwithstanding the end of civil war, almost a decade ago.</w:t>
      </w:r>
    </w:p>
    <w:p w14:paraId="789A526B" w14:textId="0EC14A18" w:rsidR="00336634" w:rsidRDefault="00336634"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India’s participation in the </w:t>
      </w:r>
      <w:r w:rsidR="00601273">
        <w:rPr>
          <w:rFonts w:ascii="Times New Roman" w:hAnsi="Times New Roman" w:cs="Times New Roman"/>
          <w:sz w:val="24"/>
          <w:szCs w:val="24"/>
          <w:lang w:val="en-US"/>
        </w:rPr>
        <w:t>Sri</w:t>
      </w:r>
      <w:r>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Lankan</w:t>
      </w:r>
      <w:r>
        <w:rPr>
          <w:rFonts w:ascii="Times New Roman" w:hAnsi="Times New Roman" w:cs="Times New Roman"/>
          <w:sz w:val="24"/>
          <w:szCs w:val="24"/>
          <w:lang w:val="en-US"/>
        </w:rPr>
        <w:t xml:space="preserve"> assassination of former prime minister </w:t>
      </w:r>
      <w:r w:rsidR="00601273">
        <w:rPr>
          <w:rFonts w:ascii="Times New Roman" w:hAnsi="Times New Roman" w:cs="Times New Roman"/>
          <w:sz w:val="24"/>
          <w:szCs w:val="24"/>
          <w:lang w:val="en-US"/>
        </w:rPr>
        <w:t>Rajiv</w:t>
      </w:r>
      <w:r>
        <w:rPr>
          <w:rFonts w:ascii="Times New Roman" w:hAnsi="Times New Roman" w:cs="Times New Roman"/>
          <w:sz w:val="24"/>
          <w:szCs w:val="24"/>
          <w:lang w:val="en-US"/>
        </w:rPr>
        <w:t xml:space="preserve"> Gandhi, and the refugees remain as a diplomatic issue, which has time and again drawn </w:t>
      </w:r>
      <w:r w:rsidR="00601273">
        <w:rPr>
          <w:rFonts w:ascii="Times New Roman" w:hAnsi="Times New Roman" w:cs="Times New Roman"/>
          <w:sz w:val="24"/>
          <w:szCs w:val="24"/>
          <w:lang w:val="en-US"/>
        </w:rPr>
        <w:t>India’s</w:t>
      </w:r>
      <w:r>
        <w:rPr>
          <w:rFonts w:ascii="Times New Roman" w:hAnsi="Times New Roman" w:cs="Times New Roman"/>
          <w:sz w:val="24"/>
          <w:szCs w:val="24"/>
          <w:lang w:val="en-US"/>
        </w:rPr>
        <w:t xml:space="preserve"> and </w:t>
      </w:r>
      <w:r w:rsidR="00601273">
        <w:rPr>
          <w:rFonts w:ascii="Times New Roman" w:hAnsi="Times New Roman" w:cs="Times New Roman"/>
          <w:sz w:val="24"/>
          <w:szCs w:val="24"/>
          <w:lang w:val="en-US"/>
        </w:rPr>
        <w:t>Tamil</w:t>
      </w:r>
      <w:r>
        <w:rPr>
          <w:rFonts w:ascii="Times New Roman" w:hAnsi="Times New Roman" w:cs="Times New Roman"/>
          <w:sz w:val="24"/>
          <w:szCs w:val="24"/>
          <w:lang w:val="en-US"/>
        </w:rPr>
        <w:t xml:space="preserve"> </w:t>
      </w:r>
      <w:r w:rsidR="00601273">
        <w:rPr>
          <w:rFonts w:ascii="Times New Roman" w:hAnsi="Times New Roman" w:cs="Times New Roman"/>
          <w:sz w:val="24"/>
          <w:szCs w:val="24"/>
          <w:lang w:val="en-US"/>
        </w:rPr>
        <w:t>N</w:t>
      </w:r>
      <w:r>
        <w:rPr>
          <w:rFonts w:ascii="Times New Roman" w:hAnsi="Times New Roman" w:cs="Times New Roman"/>
          <w:sz w:val="24"/>
          <w:szCs w:val="24"/>
          <w:lang w:val="en-US"/>
        </w:rPr>
        <w:t>adu’s relations with Sri Lanka.</w:t>
      </w:r>
      <w:r w:rsidR="00597710">
        <w:rPr>
          <w:rStyle w:val="FootnoteReference"/>
          <w:rFonts w:ascii="Times New Roman" w:hAnsi="Times New Roman" w:cs="Times New Roman"/>
          <w:sz w:val="24"/>
          <w:szCs w:val="24"/>
          <w:lang w:val="en-US"/>
        </w:rPr>
        <w:footnoteReference w:id="11"/>
      </w:r>
    </w:p>
    <w:p w14:paraId="0B3CC67F" w14:textId="77777777" w:rsidR="00597710" w:rsidRDefault="00597710" w:rsidP="00F23678">
      <w:pPr>
        <w:rPr>
          <w:rFonts w:ascii="Times New Roman" w:hAnsi="Times New Roman" w:cs="Times New Roman"/>
          <w:b/>
          <w:bCs/>
          <w:sz w:val="24"/>
          <w:szCs w:val="24"/>
          <w:lang w:val="en-US"/>
        </w:rPr>
      </w:pPr>
    </w:p>
    <w:p w14:paraId="7FFBD50C" w14:textId="77777777" w:rsidR="00023B56" w:rsidRDefault="00023B56" w:rsidP="00F23678">
      <w:pPr>
        <w:rPr>
          <w:rFonts w:ascii="Times New Roman" w:hAnsi="Times New Roman" w:cs="Times New Roman"/>
          <w:b/>
          <w:bCs/>
          <w:sz w:val="24"/>
          <w:szCs w:val="24"/>
          <w:lang w:val="en-US"/>
        </w:rPr>
      </w:pPr>
    </w:p>
    <w:p w14:paraId="282F35D8" w14:textId="24AC45BB" w:rsidR="00336634" w:rsidRDefault="00336634" w:rsidP="00F23678">
      <w:pPr>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The Afghan Refugees:</w:t>
      </w:r>
    </w:p>
    <w:p w14:paraId="676F795A" w14:textId="53D0F1D7" w:rsidR="00D94CC3" w:rsidRDefault="00336634"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Even a number of </w:t>
      </w:r>
      <w:r w:rsidR="00601273">
        <w:rPr>
          <w:rFonts w:ascii="Times New Roman" w:hAnsi="Times New Roman" w:cs="Times New Roman"/>
          <w:sz w:val="24"/>
          <w:szCs w:val="24"/>
          <w:lang w:val="en-US"/>
        </w:rPr>
        <w:t>Afghans</w:t>
      </w:r>
      <w:r>
        <w:rPr>
          <w:rFonts w:ascii="Times New Roman" w:hAnsi="Times New Roman" w:cs="Times New Roman"/>
          <w:sz w:val="24"/>
          <w:szCs w:val="24"/>
          <w:lang w:val="en-US"/>
        </w:rPr>
        <w:t xml:space="preserve"> took shelter in</w:t>
      </w:r>
      <w:r w:rsidR="00601273">
        <w:rPr>
          <w:rFonts w:ascii="Times New Roman" w:hAnsi="Times New Roman" w:cs="Times New Roman"/>
          <w:sz w:val="24"/>
          <w:szCs w:val="24"/>
          <w:lang w:val="en-US"/>
        </w:rPr>
        <w:t xml:space="preserve"> India after soviet invasion of Afghanistan in 1979. Small groups of Afghan refugees kept on coming to India in successive years. Where these refugees mostly concentrated in and around Delhi, and have largely established spaces for themselves.</w:t>
      </w:r>
      <w:r w:rsidR="00597710">
        <w:rPr>
          <w:rStyle w:val="FootnoteReference"/>
          <w:rFonts w:ascii="Times New Roman" w:hAnsi="Times New Roman" w:cs="Times New Roman"/>
          <w:sz w:val="24"/>
          <w:szCs w:val="24"/>
          <w:lang w:val="en-US"/>
        </w:rPr>
        <w:footnoteReference w:id="12"/>
      </w:r>
    </w:p>
    <w:p w14:paraId="33ACF66C" w14:textId="77777777" w:rsidR="00820AA0" w:rsidRDefault="00820AA0" w:rsidP="00F23678">
      <w:pPr>
        <w:rPr>
          <w:rFonts w:ascii="Times New Roman" w:hAnsi="Times New Roman" w:cs="Times New Roman"/>
          <w:b/>
          <w:bCs/>
          <w:sz w:val="24"/>
          <w:szCs w:val="24"/>
          <w:lang w:val="en-US"/>
        </w:rPr>
      </w:pPr>
    </w:p>
    <w:p w14:paraId="70318253" w14:textId="029F4880" w:rsidR="00D94CC3" w:rsidRDefault="00D94CC3" w:rsidP="00F23678">
      <w:pPr>
        <w:rPr>
          <w:rFonts w:ascii="Times New Roman" w:hAnsi="Times New Roman" w:cs="Times New Roman"/>
          <w:b/>
          <w:bCs/>
          <w:sz w:val="24"/>
          <w:szCs w:val="24"/>
          <w:lang w:val="en-US"/>
        </w:rPr>
      </w:pPr>
      <w:r>
        <w:rPr>
          <w:rFonts w:ascii="Times New Roman" w:hAnsi="Times New Roman" w:cs="Times New Roman"/>
          <w:b/>
          <w:bCs/>
          <w:sz w:val="24"/>
          <w:szCs w:val="24"/>
          <w:lang w:val="en-US"/>
        </w:rPr>
        <w:t>The Rohingya Refugees:</w:t>
      </w:r>
    </w:p>
    <w:p w14:paraId="44063B4A" w14:textId="799EAA87" w:rsidR="006B5110" w:rsidRDefault="00D94CC3" w:rsidP="00F23678">
      <w:pPr>
        <w:rPr>
          <w:rFonts w:ascii="Times New Roman" w:hAnsi="Times New Roman" w:cs="Times New Roman"/>
          <w:sz w:val="24"/>
          <w:szCs w:val="24"/>
          <w:lang w:val="en-US"/>
        </w:rPr>
      </w:pPr>
      <w:r>
        <w:rPr>
          <w:rFonts w:ascii="Times New Roman" w:hAnsi="Times New Roman" w:cs="Times New Roman"/>
          <w:sz w:val="24"/>
          <w:szCs w:val="24"/>
          <w:lang w:val="en-US"/>
        </w:rPr>
        <w:t>It wa</w:t>
      </w:r>
      <w:r w:rsidR="006B5110">
        <w:rPr>
          <w:rFonts w:ascii="Times New Roman" w:hAnsi="Times New Roman" w:cs="Times New Roman"/>
          <w:sz w:val="24"/>
          <w:szCs w:val="24"/>
          <w:lang w:val="en-US"/>
        </w:rPr>
        <w:t>s</w:t>
      </w:r>
      <w:r>
        <w:rPr>
          <w:rFonts w:ascii="Times New Roman" w:hAnsi="Times New Roman" w:cs="Times New Roman"/>
          <w:sz w:val="24"/>
          <w:szCs w:val="24"/>
          <w:lang w:val="en-US"/>
        </w:rPr>
        <w:t xml:space="preserve"> again in last year when the debate over refugees gained national importance after 40000</w:t>
      </w:r>
      <w:r w:rsidR="006B5110">
        <w:rPr>
          <w:rFonts w:ascii="Times New Roman" w:hAnsi="Times New Roman" w:cs="Times New Roman"/>
          <w:sz w:val="24"/>
          <w:szCs w:val="24"/>
          <w:lang w:val="en-US"/>
        </w:rPr>
        <w:t xml:space="preserve">, Rohingya escaped from Myanmar and took shelter in </w:t>
      </w:r>
      <w:r w:rsidR="00D63B2D">
        <w:rPr>
          <w:rFonts w:ascii="Times New Roman" w:hAnsi="Times New Roman" w:cs="Times New Roman"/>
          <w:sz w:val="24"/>
          <w:szCs w:val="24"/>
          <w:lang w:val="en-US"/>
        </w:rPr>
        <w:t>India</w:t>
      </w:r>
      <w:r w:rsidR="006B5110">
        <w:rPr>
          <w:rFonts w:ascii="Times New Roman" w:hAnsi="Times New Roman" w:cs="Times New Roman"/>
          <w:sz w:val="24"/>
          <w:szCs w:val="24"/>
          <w:lang w:val="en-US"/>
        </w:rPr>
        <w:t>.</w:t>
      </w:r>
    </w:p>
    <w:p w14:paraId="5934A1B2" w14:textId="5AF1F7CA" w:rsidR="006B5110" w:rsidRDefault="006B5110"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UNHCR office has provided identity cards to about 16500 Rohingya in </w:t>
      </w:r>
      <w:r w:rsidR="00D63B2D">
        <w:rPr>
          <w:rFonts w:ascii="Times New Roman" w:hAnsi="Times New Roman" w:cs="Times New Roman"/>
          <w:sz w:val="24"/>
          <w:szCs w:val="24"/>
          <w:lang w:val="en-US"/>
        </w:rPr>
        <w:t>India</w:t>
      </w:r>
      <w:r>
        <w:rPr>
          <w:rFonts w:ascii="Times New Roman" w:hAnsi="Times New Roman" w:cs="Times New Roman"/>
          <w:sz w:val="24"/>
          <w:szCs w:val="24"/>
          <w:lang w:val="en-US"/>
        </w:rPr>
        <w:t>, which states that it helps, prevent harassment, arbitrary arrests, detention and deportation of refugees.</w:t>
      </w:r>
    </w:p>
    <w:p w14:paraId="793E2EA4" w14:textId="28A79995" w:rsidR="00D63B2D" w:rsidRDefault="006B5110" w:rsidP="00F23678">
      <w:pPr>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Nevertheless, </w:t>
      </w:r>
      <w:r w:rsidR="00D63B2D">
        <w:rPr>
          <w:rFonts w:ascii="Times New Roman" w:hAnsi="Times New Roman" w:cs="Times New Roman"/>
          <w:sz w:val="24"/>
          <w:szCs w:val="24"/>
          <w:lang w:val="en-US"/>
        </w:rPr>
        <w:t>India</w:t>
      </w:r>
      <w:r>
        <w:rPr>
          <w:rFonts w:ascii="Times New Roman" w:hAnsi="Times New Roman" w:cs="Times New Roman"/>
          <w:sz w:val="24"/>
          <w:szCs w:val="24"/>
          <w:lang w:val="en-US"/>
        </w:rPr>
        <w:t xml:space="preserve"> has labelled the Rohingya as illegal immigrants and a security threat, siding with the government of </w:t>
      </w:r>
      <w:r w:rsidR="00D63B2D">
        <w:rPr>
          <w:rFonts w:ascii="Times New Roman" w:hAnsi="Times New Roman" w:cs="Times New Roman"/>
          <w:sz w:val="24"/>
          <w:szCs w:val="24"/>
          <w:lang w:val="en-US"/>
        </w:rPr>
        <w:t>Burma.</w:t>
      </w:r>
    </w:p>
    <w:p w14:paraId="253B5DA8" w14:textId="42214515" w:rsidR="00D63B2D" w:rsidRDefault="00D63B2D" w:rsidP="00F23678">
      <w:pPr>
        <w:rPr>
          <w:rFonts w:ascii="Times New Roman" w:hAnsi="Times New Roman" w:cs="Times New Roman"/>
          <w:sz w:val="24"/>
          <w:szCs w:val="24"/>
          <w:lang w:val="en-US"/>
        </w:rPr>
      </w:pPr>
      <w:r>
        <w:rPr>
          <w:rFonts w:ascii="Times New Roman" w:hAnsi="Times New Roman" w:cs="Times New Roman"/>
          <w:sz w:val="24"/>
          <w:szCs w:val="24"/>
          <w:lang w:val="en-US"/>
        </w:rPr>
        <w:t>According to Indian government, the principle of non-refoulment, or of not forcing refugees to return to their country of origin, does not apply to India, mainly as it is not a deponent to the 1951 refugees’ convention.</w:t>
      </w:r>
    </w:p>
    <w:p w14:paraId="1163FC17" w14:textId="63E0126A" w:rsidR="00D63B2D" w:rsidRDefault="00D63B2D" w:rsidP="00F23678">
      <w:pPr>
        <w:rPr>
          <w:rFonts w:ascii="Times New Roman" w:hAnsi="Times New Roman" w:cs="Times New Roman"/>
          <w:sz w:val="24"/>
          <w:szCs w:val="24"/>
          <w:lang w:val="en-US"/>
        </w:rPr>
      </w:pPr>
      <w:r>
        <w:rPr>
          <w:rFonts w:ascii="Times New Roman" w:hAnsi="Times New Roman" w:cs="Times New Roman"/>
          <w:sz w:val="24"/>
          <w:szCs w:val="24"/>
          <w:lang w:val="en-US"/>
        </w:rPr>
        <w:t>Actually, the Myanmar have been appealed by government of India to take back the Rohingya refugees. Where India has asserted Burmese government to take back Rohingya back to Myanmar. But the issue at hand is that the Burmese do not consider the Rohingyas as their citizens and contemplate them to be immigrants who were brought in during British rule from Bangladesh.</w:t>
      </w:r>
      <w:r w:rsidR="00820AA0">
        <w:rPr>
          <w:rStyle w:val="FootnoteReference"/>
          <w:rFonts w:ascii="Times New Roman" w:hAnsi="Times New Roman" w:cs="Times New Roman"/>
          <w:sz w:val="24"/>
          <w:szCs w:val="24"/>
          <w:lang w:val="en-US"/>
        </w:rPr>
        <w:footnoteReference w:id="13"/>
      </w:r>
    </w:p>
    <w:p w14:paraId="20CF24C8" w14:textId="7EE8C02C" w:rsidR="00B74B2C" w:rsidRDefault="00D63B2D" w:rsidP="00F23678">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F9515C">
        <w:rPr>
          <w:rFonts w:ascii="Times New Roman" w:hAnsi="Times New Roman" w:cs="Times New Roman"/>
          <w:sz w:val="24"/>
          <w:szCs w:val="24"/>
          <w:lang w:val="en-US"/>
        </w:rPr>
        <w:t xml:space="preserve">                                           </w:t>
      </w:r>
    </w:p>
    <w:p w14:paraId="70A26209" w14:textId="77777777" w:rsidR="00820AA0" w:rsidRDefault="00A0668F" w:rsidP="00820AA0">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14:paraId="7EB7EE0B" w14:textId="77777777" w:rsidR="00820AA0" w:rsidRDefault="00820AA0" w:rsidP="00820AA0">
      <w:pPr>
        <w:rPr>
          <w:rFonts w:ascii="Times New Roman" w:hAnsi="Times New Roman" w:cs="Times New Roman"/>
          <w:sz w:val="24"/>
          <w:szCs w:val="24"/>
          <w:lang w:val="en-US"/>
        </w:rPr>
      </w:pPr>
    </w:p>
    <w:p w14:paraId="7938AAAE" w14:textId="77777777" w:rsidR="00820AA0" w:rsidRDefault="00820AA0" w:rsidP="00820AA0">
      <w:pPr>
        <w:rPr>
          <w:rFonts w:ascii="Times New Roman" w:hAnsi="Times New Roman" w:cs="Times New Roman"/>
          <w:sz w:val="24"/>
          <w:szCs w:val="24"/>
          <w:lang w:val="en-US"/>
        </w:rPr>
      </w:pPr>
    </w:p>
    <w:p w14:paraId="1C5FA96F" w14:textId="77777777" w:rsidR="00820AA0" w:rsidRDefault="00820AA0" w:rsidP="00820AA0">
      <w:pPr>
        <w:rPr>
          <w:rFonts w:ascii="Times New Roman" w:hAnsi="Times New Roman" w:cs="Times New Roman"/>
          <w:sz w:val="24"/>
          <w:szCs w:val="24"/>
          <w:lang w:val="en-US"/>
        </w:rPr>
      </w:pPr>
    </w:p>
    <w:p w14:paraId="4CE7C0EE" w14:textId="77777777" w:rsidR="00820AA0" w:rsidRDefault="00820AA0" w:rsidP="00820AA0">
      <w:pPr>
        <w:rPr>
          <w:rFonts w:ascii="Times New Roman" w:hAnsi="Times New Roman" w:cs="Times New Roman"/>
          <w:sz w:val="24"/>
          <w:szCs w:val="24"/>
          <w:lang w:val="en-US"/>
        </w:rPr>
      </w:pPr>
    </w:p>
    <w:p w14:paraId="69CF7219" w14:textId="77777777" w:rsidR="00820AA0" w:rsidRDefault="00820AA0" w:rsidP="00820AA0">
      <w:pPr>
        <w:rPr>
          <w:rFonts w:ascii="Times New Roman" w:hAnsi="Times New Roman" w:cs="Times New Roman"/>
          <w:sz w:val="24"/>
          <w:szCs w:val="24"/>
          <w:lang w:val="en-US"/>
        </w:rPr>
      </w:pPr>
    </w:p>
    <w:p w14:paraId="35BFA520" w14:textId="77777777" w:rsidR="00820AA0" w:rsidRDefault="00820AA0" w:rsidP="00820AA0">
      <w:pPr>
        <w:rPr>
          <w:rFonts w:ascii="Times New Roman" w:hAnsi="Times New Roman" w:cs="Times New Roman"/>
          <w:sz w:val="24"/>
          <w:szCs w:val="24"/>
          <w:lang w:val="en-US"/>
        </w:rPr>
      </w:pPr>
    </w:p>
    <w:p w14:paraId="561C1545" w14:textId="77777777" w:rsidR="00820AA0" w:rsidRDefault="00820AA0" w:rsidP="00820AA0">
      <w:pPr>
        <w:rPr>
          <w:rFonts w:ascii="Times New Roman" w:hAnsi="Times New Roman" w:cs="Times New Roman"/>
          <w:sz w:val="24"/>
          <w:szCs w:val="24"/>
          <w:lang w:val="en-US"/>
        </w:rPr>
      </w:pPr>
    </w:p>
    <w:p w14:paraId="673AF816" w14:textId="77777777" w:rsidR="00820AA0" w:rsidRDefault="00820AA0" w:rsidP="00820AA0">
      <w:pPr>
        <w:rPr>
          <w:rFonts w:ascii="Times New Roman" w:hAnsi="Times New Roman" w:cs="Times New Roman"/>
          <w:sz w:val="24"/>
          <w:szCs w:val="24"/>
          <w:lang w:val="en-US"/>
        </w:rPr>
      </w:pPr>
    </w:p>
    <w:p w14:paraId="7978E629" w14:textId="77777777" w:rsidR="00820AA0" w:rsidRDefault="00820AA0" w:rsidP="00820AA0">
      <w:pPr>
        <w:rPr>
          <w:rFonts w:ascii="Times New Roman" w:hAnsi="Times New Roman" w:cs="Times New Roman"/>
          <w:sz w:val="24"/>
          <w:szCs w:val="24"/>
          <w:lang w:val="en-US"/>
        </w:rPr>
      </w:pPr>
    </w:p>
    <w:p w14:paraId="59A68242" w14:textId="77777777" w:rsidR="00820AA0" w:rsidRDefault="00820AA0" w:rsidP="00820AA0">
      <w:pPr>
        <w:rPr>
          <w:rFonts w:ascii="Times New Roman" w:hAnsi="Times New Roman" w:cs="Times New Roman"/>
          <w:sz w:val="24"/>
          <w:szCs w:val="24"/>
          <w:lang w:val="en-US"/>
        </w:rPr>
      </w:pPr>
    </w:p>
    <w:p w14:paraId="0ECB15B5" w14:textId="77777777" w:rsidR="00820AA0" w:rsidRDefault="00820AA0" w:rsidP="00820AA0">
      <w:pPr>
        <w:jc w:val="center"/>
        <w:rPr>
          <w:rFonts w:ascii="Times New Roman" w:hAnsi="Times New Roman" w:cs="Times New Roman"/>
          <w:b/>
          <w:bCs/>
          <w:sz w:val="24"/>
          <w:szCs w:val="24"/>
          <w:u w:val="single"/>
          <w:lang w:val="en-US"/>
        </w:rPr>
      </w:pPr>
    </w:p>
    <w:p w14:paraId="4EEF1954" w14:textId="77777777" w:rsidR="00A8596A" w:rsidRDefault="00A8596A" w:rsidP="00A8596A">
      <w:pPr>
        <w:rPr>
          <w:rFonts w:ascii="Times New Roman" w:hAnsi="Times New Roman" w:cs="Times New Roman"/>
          <w:b/>
          <w:bCs/>
          <w:sz w:val="24"/>
          <w:szCs w:val="24"/>
          <w:u w:val="single"/>
          <w:lang w:val="en-US"/>
        </w:rPr>
      </w:pPr>
    </w:p>
    <w:p w14:paraId="735BBAC9" w14:textId="77777777" w:rsidR="00023B56" w:rsidRDefault="00023B56" w:rsidP="00A8596A">
      <w:pPr>
        <w:jc w:val="center"/>
        <w:rPr>
          <w:rFonts w:ascii="Times New Roman" w:hAnsi="Times New Roman" w:cs="Times New Roman"/>
          <w:b/>
          <w:bCs/>
          <w:sz w:val="24"/>
          <w:szCs w:val="24"/>
          <w:u w:val="single"/>
          <w:lang w:val="en-US"/>
        </w:rPr>
      </w:pPr>
    </w:p>
    <w:p w14:paraId="722F23C3" w14:textId="77777777" w:rsidR="00023B56" w:rsidRDefault="00023B56" w:rsidP="00A8596A">
      <w:pPr>
        <w:jc w:val="center"/>
        <w:rPr>
          <w:rFonts w:ascii="Times New Roman" w:hAnsi="Times New Roman" w:cs="Times New Roman"/>
          <w:b/>
          <w:bCs/>
          <w:sz w:val="24"/>
          <w:szCs w:val="24"/>
          <w:u w:val="single"/>
          <w:lang w:val="en-US"/>
        </w:rPr>
      </w:pPr>
    </w:p>
    <w:p w14:paraId="270DB033" w14:textId="77777777" w:rsidR="00D2149C" w:rsidRDefault="00D2149C" w:rsidP="00A8596A">
      <w:pPr>
        <w:jc w:val="center"/>
        <w:rPr>
          <w:rFonts w:ascii="Times New Roman" w:hAnsi="Times New Roman" w:cs="Times New Roman"/>
          <w:b/>
          <w:bCs/>
          <w:sz w:val="24"/>
          <w:szCs w:val="24"/>
          <w:u w:val="single"/>
          <w:lang w:val="en-US"/>
        </w:rPr>
      </w:pPr>
    </w:p>
    <w:p w14:paraId="464C7AF0" w14:textId="4AA7EBCB" w:rsidR="00FC3BAB" w:rsidRPr="00820AA0" w:rsidRDefault="00980BBE" w:rsidP="00A8596A">
      <w:pPr>
        <w:jc w:val="center"/>
        <w:rPr>
          <w:rFonts w:ascii="Times New Roman" w:hAnsi="Times New Roman" w:cs="Times New Roman"/>
          <w:sz w:val="24"/>
          <w:szCs w:val="24"/>
          <w:lang w:val="en-US"/>
        </w:rPr>
      </w:pPr>
      <w:r>
        <w:rPr>
          <w:rFonts w:ascii="Times New Roman" w:hAnsi="Times New Roman" w:cs="Times New Roman"/>
          <w:b/>
          <w:bCs/>
          <w:sz w:val="24"/>
          <w:szCs w:val="24"/>
          <w:u w:val="single"/>
          <w:lang w:val="en-US"/>
        </w:rPr>
        <w:lastRenderedPageBreak/>
        <w:t>CONCLUSIONS:</w:t>
      </w:r>
    </w:p>
    <w:p w14:paraId="70EA5461" w14:textId="77777777" w:rsidR="00B60B54" w:rsidRDefault="00B60B54" w:rsidP="00B60B54">
      <w:pPr>
        <w:rPr>
          <w:rFonts w:ascii="Times New Roman" w:hAnsi="Times New Roman" w:cs="Times New Roman"/>
          <w:sz w:val="24"/>
          <w:szCs w:val="24"/>
          <w:lang w:val="en-US"/>
        </w:rPr>
      </w:pPr>
    </w:p>
    <w:p w14:paraId="36317476" w14:textId="77777777" w:rsidR="00636639" w:rsidRDefault="008F26BB" w:rsidP="00B60B54">
      <w:pPr>
        <w:spacing w:before="30"/>
        <w:rPr>
          <w:rFonts w:ascii="Times New Roman" w:hAnsi="Times New Roman" w:cs="Times New Roman"/>
          <w:sz w:val="24"/>
          <w:szCs w:val="24"/>
          <w:lang w:val="en-US"/>
        </w:rPr>
      </w:pPr>
      <w:r>
        <w:rPr>
          <w:rFonts w:ascii="Times New Roman" w:hAnsi="Times New Roman" w:cs="Times New Roman"/>
          <w:sz w:val="24"/>
          <w:szCs w:val="24"/>
          <w:lang w:val="en-US"/>
        </w:rPr>
        <w:t xml:space="preserve">There are foreigners who visit India time and again. </w:t>
      </w:r>
      <w:r w:rsidR="008F18CB">
        <w:rPr>
          <w:rFonts w:ascii="Times New Roman" w:hAnsi="Times New Roman" w:cs="Times New Roman"/>
          <w:sz w:val="24"/>
          <w:szCs w:val="24"/>
          <w:lang w:val="en-US"/>
        </w:rPr>
        <w:t>But</w:t>
      </w:r>
      <w:r>
        <w:rPr>
          <w:rFonts w:ascii="Times New Roman" w:hAnsi="Times New Roman" w:cs="Times New Roman"/>
          <w:sz w:val="24"/>
          <w:szCs w:val="24"/>
          <w:lang w:val="en-US"/>
        </w:rPr>
        <w:t xml:space="preserve"> many foreigners have been living illegally in </w:t>
      </w:r>
      <w:r w:rsidR="008F18CB">
        <w:rPr>
          <w:rFonts w:ascii="Times New Roman" w:hAnsi="Times New Roman" w:cs="Times New Roman"/>
          <w:sz w:val="24"/>
          <w:szCs w:val="24"/>
          <w:lang w:val="en-US"/>
        </w:rPr>
        <w:t>India</w:t>
      </w:r>
      <w:r>
        <w:rPr>
          <w:rFonts w:ascii="Times New Roman" w:hAnsi="Times New Roman" w:cs="Times New Roman"/>
          <w:sz w:val="24"/>
          <w:szCs w:val="24"/>
          <w:lang w:val="en-US"/>
        </w:rPr>
        <w:t xml:space="preserve">, either by violating their visa time-limit or by getting inside the territory of </w:t>
      </w:r>
      <w:r w:rsidR="008F18CB">
        <w:rPr>
          <w:rFonts w:ascii="Times New Roman" w:hAnsi="Times New Roman" w:cs="Times New Roman"/>
          <w:sz w:val="24"/>
          <w:szCs w:val="24"/>
          <w:lang w:val="en-US"/>
        </w:rPr>
        <w:t>India through unlawful means. The Foreigners Act, 1946 is directly related to the national register of citizens (NRC), and is essential for the country India.</w:t>
      </w:r>
    </w:p>
    <w:p w14:paraId="5EA83263" w14:textId="227679F5" w:rsidR="008403A9" w:rsidRDefault="008F18CB" w:rsidP="00B60B54">
      <w:pPr>
        <w:spacing w:before="30"/>
        <w:rPr>
          <w:rFonts w:ascii="Times New Roman" w:hAnsi="Times New Roman" w:cs="Times New Roman"/>
          <w:sz w:val="24"/>
          <w:szCs w:val="24"/>
          <w:lang w:val="en-US"/>
        </w:rPr>
      </w:pPr>
      <w:r>
        <w:rPr>
          <w:rFonts w:ascii="Times New Roman" w:hAnsi="Times New Roman" w:cs="Times New Roman"/>
          <w:sz w:val="24"/>
          <w:szCs w:val="24"/>
          <w:lang w:val="en-US"/>
        </w:rPr>
        <w:t xml:space="preserve"> Section 3 of the act provides the </w:t>
      </w:r>
      <w:r w:rsidR="00B60B54">
        <w:rPr>
          <w:rFonts w:ascii="Times New Roman" w:hAnsi="Times New Roman" w:cs="Times New Roman"/>
          <w:sz w:val="24"/>
          <w:szCs w:val="24"/>
          <w:lang w:val="en-US"/>
        </w:rPr>
        <w:t>Centre</w:t>
      </w:r>
      <w:r>
        <w:rPr>
          <w:rFonts w:ascii="Times New Roman" w:hAnsi="Times New Roman" w:cs="Times New Roman"/>
          <w:sz w:val="24"/>
          <w:szCs w:val="24"/>
          <w:lang w:val="en-US"/>
        </w:rPr>
        <w:t xml:space="preserve"> and state government to make rules and regulations related to foreigners. NRC provides a definite distinction of who is certified to be </w:t>
      </w:r>
      <w:r w:rsidR="00D6336B">
        <w:rPr>
          <w:rFonts w:ascii="Times New Roman" w:hAnsi="Times New Roman" w:cs="Times New Roman"/>
          <w:sz w:val="24"/>
          <w:szCs w:val="24"/>
          <w:lang w:val="en-US"/>
        </w:rPr>
        <w:t xml:space="preserve">an Indian from other nationals who have been, unlawfully living in </w:t>
      </w:r>
      <w:r w:rsidR="00B60B54">
        <w:rPr>
          <w:rFonts w:ascii="Times New Roman" w:hAnsi="Times New Roman" w:cs="Times New Roman"/>
          <w:sz w:val="24"/>
          <w:szCs w:val="24"/>
          <w:lang w:val="en-US"/>
        </w:rPr>
        <w:t>India</w:t>
      </w:r>
      <w:r w:rsidR="00D6336B">
        <w:rPr>
          <w:rFonts w:ascii="Times New Roman" w:hAnsi="Times New Roman" w:cs="Times New Roman"/>
          <w:sz w:val="24"/>
          <w:szCs w:val="24"/>
          <w:lang w:val="en-US"/>
        </w:rPr>
        <w:t>. Therefore, with our economically growing country it is necessary</w:t>
      </w:r>
      <w:r w:rsidR="00163696">
        <w:rPr>
          <w:rFonts w:ascii="Times New Roman" w:hAnsi="Times New Roman" w:cs="Times New Roman"/>
          <w:sz w:val="24"/>
          <w:szCs w:val="24"/>
          <w:lang w:val="en-US"/>
        </w:rPr>
        <w:t xml:space="preserve"> to have a definite picture of the exact number of citizens and foreign nationals living in the country and whether their domicile is legal or illegal.</w:t>
      </w:r>
    </w:p>
    <w:p w14:paraId="51F9E066" w14:textId="264F17E2" w:rsidR="00163696" w:rsidRDefault="00163696" w:rsidP="00B60B54">
      <w:pPr>
        <w:rPr>
          <w:rFonts w:ascii="Times New Roman" w:hAnsi="Times New Roman" w:cs="Times New Roman"/>
          <w:sz w:val="24"/>
          <w:szCs w:val="24"/>
          <w:lang w:val="en-US"/>
        </w:rPr>
      </w:pPr>
      <w:r>
        <w:rPr>
          <w:rFonts w:ascii="Times New Roman" w:hAnsi="Times New Roman" w:cs="Times New Roman"/>
          <w:sz w:val="24"/>
          <w:szCs w:val="24"/>
          <w:lang w:val="en-US"/>
        </w:rPr>
        <w:t xml:space="preserve">Where the resources available are limited and to utilize them for the benefit of citizens of </w:t>
      </w:r>
      <w:r w:rsidR="00B60B54">
        <w:rPr>
          <w:rFonts w:ascii="Times New Roman" w:hAnsi="Times New Roman" w:cs="Times New Roman"/>
          <w:sz w:val="24"/>
          <w:szCs w:val="24"/>
          <w:lang w:val="en-US"/>
        </w:rPr>
        <w:t>India</w:t>
      </w:r>
      <w:r>
        <w:rPr>
          <w:rFonts w:ascii="Times New Roman" w:hAnsi="Times New Roman" w:cs="Times New Roman"/>
          <w:sz w:val="24"/>
          <w:szCs w:val="24"/>
          <w:lang w:val="en-US"/>
        </w:rPr>
        <w:t xml:space="preserve">, elimination of chances of any such rights getting exploited. Because, of number of drawbacks of the </w:t>
      </w:r>
      <w:r w:rsidR="00B60B54">
        <w:rPr>
          <w:rFonts w:ascii="Times New Roman" w:hAnsi="Times New Roman" w:cs="Times New Roman"/>
          <w:sz w:val="24"/>
          <w:szCs w:val="24"/>
          <w:lang w:val="en-US"/>
        </w:rPr>
        <w:t>foreigners’</w:t>
      </w:r>
      <w:r>
        <w:rPr>
          <w:rFonts w:ascii="Times New Roman" w:hAnsi="Times New Roman" w:cs="Times New Roman"/>
          <w:sz w:val="24"/>
          <w:szCs w:val="24"/>
          <w:lang w:val="en-US"/>
        </w:rPr>
        <w:t xml:space="preserve"> act, 1946, it is thus required to have a strong law controlling the movement</w:t>
      </w:r>
      <w:r w:rsidR="00B60B54">
        <w:rPr>
          <w:rFonts w:ascii="Times New Roman" w:hAnsi="Times New Roman" w:cs="Times New Roman"/>
          <w:sz w:val="24"/>
          <w:szCs w:val="24"/>
          <w:lang w:val="en-US"/>
        </w:rPr>
        <w:t xml:space="preserve"> of foreigners in Indian territory is very important.</w:t>
      </w:r>
    </w:p>
    <w:p w14:paraId="5E41AB09" w14:textId="77777777" w:rsidR="007B56BA" w:rsidRPr="00E763C2" w:rsidRDefault="007B56BA" w:rsidP="00B60B54">
      <w:pPr>
        <w:rPr>
          <w:rFonts w:ascii="Times New Roman" w:hAnsi="Times New Roman" w:cs="Times New Roman"/>
          <w:sz w:val="24"/>
          <w:szCs w:val="24"/>
          <w:lang w:val="en-US"/>
        </w:rPr>
      </w:pPr>
    </w:p>
    <w:p w14:paraId="66EB0C5D" w14:textId="62462E04" w:rsidR="00FC3BAB" w:rsidRDefault="00FC3BAB" w:rsidP="00E24AF3">
      <w:pPr>
        <w:jc w:val="center"/>
        <w:rPr>
          <w:rFonts w:ascii="Times New Roman" w:hAnsi="Times New Roman" w:cs="Times New Roman"/>
          <w:b/>
          <w:bCs/>
          <w:sz w:val="24"/>
          <w:szCs w:val="24"/>
          <w:lang w:val="en-US"/>
        </w:rPr>
      </w:pPr>
    </w:p>
    <w:p w14:paraId="39602E50" w14:textId="39DD8B41" w:rsidR="00FC3BAB" w:rsidRDefault="00FC3BAB" w:rsidP="00E24AF3">
      <w:pPr>
        <w:jc w:val="center"/>
        <w:rPr>
          <w:rFonts w:ascii="Times New Roman" w:hAnsi="Times New Roman" w:cs="Times New Roman"/>
          <w:b/>
          <w:bCs/>
          <w:sz w:val="24"/>
          <w:szCs w:val="24"/>
          <w:lang w:val="en-US"/>
        </w:rPr>
      </w:pPr>
    </w:p>
    <w:p w14:paraId="03340E70" w14:textId="53AC5BEC" w:rsidR="00FC3BAB" w:rsidRDefault="00FC3BAB" w:rsidP="00E24AF3">
      <w:pPr>
        <w:jc w:val="center"/>
        <w:rPr>
          <w:rFonts w:ascii="Times New Roman" w:hAnsi="Times New Roman" w:cs="Times New Roman"/>
          <w:b/>
          <w:bCs/>
          <w:sz w:val="24"/>
          <w:szCs w:val="24"/>
          <w:lang w:val="en-US"/>
        </w:rPr>
      </w:pPr>
    </w:p>
    <w:p w14:paraId="164F45AD" w14:textId="7A30C89F" w:rsidR="00B60B54" w:rsidRDefault="00B60B54" w:rsidP="00E24AF3">
      <w:pPr>
        <w:jc w:val="center"/>
        <w:rPr>
          <w:rFonts w:ascii="Times New Roman" w:hAnsi="Times New Roman" w:cs="Times New Roman"/>
          <w:b/>
          <w:bCs/>
          <w:sz w:val="24"/>
          <w:szCs w:val="24"/>
          <w:lang w:val="en-US"/>
        </w:rPr>
      </w:pPr>
    </w:p>
    <w:p w14:paraId="3C8D869B" w14:textId="1C71B21E" w:rsidR="00B60B54" w:rsidRDefault="00B60B54" w:rsidP="00E24AF3">
      <w:pPr>
        <w:jc w:val="center"/>
        <w:rPr>
          <w:rFonts w:ascii="Times New Roman" w:hAnsi="Times New Roman" w:cs="Times New Roman"/>
          <w:b/>
          <w:bCs/>
          <w:sz w:val="24"/>
          <w:szCs w:val="24"/>
          <w:lang w:val="en-US"/>
        </w:rPr>
      </w:pPr>
    </w:p>
    <w:p w14:paraId="50CAD927" w14:textId="10F9861C" w:rsidR="00B60B54" w:rsidRDefault="00B60B54" w:rsidP="00E24AF3">
      <w:pPr>
        <w:jc w:val="center"/>
        <w:rPr>
          <w:rFonts w:ascii="Times New Roman" w:hAnsi="Times New Roman" w:cs="Times New Roman"/>
          <w:b/>
          <w:bCs/>
          <w:sz w:val="24"/>
          <w:szCs w:val="24"/>
          <w:lang w:val="en-US"/>
        </w:rPr>
      </w:pPr>
    </w:p>
    <w:p w14:paraId="4F9AAAF3" w14:textId="7B9D10C1" w:rsidR="00B60B54" w:rsidRDefault="00B60B54" w:rsidP="00E24AF3">
      <w:pPr>
        <w:jc w:val="center"/>
        <w:rPr>
          <w:rFonts w:ascii="Times New Roman" w:hAnsi="Times New Roman" w:cs="Times New Roman"/>
          <w:b/>
          <w:bCs/>
          <w:sz w:val="24"/>
          <w:szCs w:val="24"/>
          <w:lang w:val="en-US"/>
        </w:rPr>
      </w:pPr>
    </w:p>
    <w:p w14:paraId="5398AC35" w14:textId="23133CE8" w:rsidR="00B60B54" w:rsidRDefault="00B60B54" w:rsidP="00E24AF3">
      <w:pPr>
        <w:jc w:val="center"/>
        <w:rPr>
          <w:rFonts w:ascii="Times New Roman" w:hAnsi="Times New Roman" w:cs="Times New Roman"/>
          <w:b/>
          <w:bCs/>
          <w:sz w:val="24"/>
          <w:szCs w:val="24"/>
          <w:lang w:val="en-US"/>
        </w:rPr>
      </w:pPr>
    </w:p>
    <w:p w14:paraId="341446FB" w14:textId="08F3D597" w:rsidR="00B60B54" w:rsidRDefault="00B60B54" w:rsidP="00E24AF3">
      <w:pPr>
        <w:jc w:val="center"/>
        <w:rPr>
          <w:rFonts w:ascii="Times New Roman" w:hAnsi="Times New Roman" w:cs="Times New Roman"/>
          <w:b/>
          <w:bCs/>
          <w:sz w:val="24"/>
          <w:szCs w:val="24"/>
          <w:lang w:val="en-US"/>
        </w:rPr>
      </w:pPr>
    </w:p>
    <w:p w14:paraId="0D55C37F" w14:textId="2E39971C" w:rsidR="00B60B54" w:rsidRDefault="00B60B54" w:rsidP="00B60B54">
      <w:pPr>
        <w:spacing w:before="30" w:after="30"/>
        <w:jc w:val="center"/>
        <w:rPr>
          <w:rFonts w:ascii="Times New Roman" w:hAnsi="Times New Roman" w:cs="Times New Roman"/>
          <w:b/>
          <w:bCs/>
          <w:sz w:val="24"/>
          <w:szCs w:val="24"/>
          <w:lang w:val="en-US"/>
        </w:rPr>
      </w:pPr>
    </w:p>
    <w:p w14:paraId="7266DAF2" w14:textId="6EEA6495" w:rsidR="00B60B54" w:rsidRDefault="00B60B54" w:rsidP="00E24AF3">
      <w:pPr>
        <w:jc w:val="center"/>
        <w:rPr>
          <w:rFonts w:ascii="Times New Roman" w:hAnsi="Times New Roman" w:cs="Times New Roman"/>
          <w:b/>
          <w:bCs/>
          <w:sz w:val="24"/>
          <w:szCs w:val="24"/>
          <w:lang w:val="en-US"/>
        </w:rPr>
      </w:pPr>
    </w:p>
    <w:p w14:paraId="31218CE9" w14:textId="6F2785F5" w:rsidR="00B60B54" w:rsidRDefault="00B60B54" w:rsidP="00E24AF3">
      <w:pPr>
        <w:jc w:val="center"/>
        <w:rPr>
          <w:rFonts w:ascii="Times New Roman" w:hAnsi="Times New Roman" w:cs="Times New Roman"/>
          <w:b/>
          <w:bCs/>
          <w:sz w:val="24"/>
          <w:szCs w:val="24"/>
          <w:lang w:val="en-US"/>
        </w:rPr>
      </w:pPr>
    </w:p>
    <w:p w14:paraId="5A4AF480" w14:textId="0892ACF1" w:rsidR="00B60B54" w:rsidRDefault="00B60B54" w:rsidP="00E24AF3">
      <w:pPr>
        <w:jc w:val="center"/>
        <w:rPr>
          <w:rFonts w:ascii="Times New Roman" w:hAnsi="Times New Roman" w:cs="Times New Roman"/>
          <w:b/>
          <w:bCs/>
          <w:sz w:val="24"/>
          <w:szCs w:val="24"/>
          <w:lang w:val="en-US"/>
        </w:rPr>
      </w:pPr>
    </w:p>
    <w:p w14:paraId="7E01563D" w14:textId="14566750" w:rsidR="00B60B54" w:rsidRDefault="00B60B54" w:rsidP="00E24AF3">
      <w:pPr>
        <w:jc w:val="center"/>
        <w:rPr>
          <w:rFonts w:ascii="Times New Roman" w:hAnsi="Times New Roman" w:cs="Times New Roman"/>
          <w:b/>
          <w:bCs/>
          <w:sz w:val="24"/>
          <w:szCs w:val="24"/>
          <w:lang w:val="en-US"/>
        </w:rPr>
      </w:pPr>
    </w:p>
    <w:p w14:paraId="30D94E70" w14:textId="77777777" w:rsidR="00636639" w:rsidRDefault="00636639" w:rsidP="00E24AF3">
      <w:pPr>
        <w:jc w:val="center"/>
        <w:rPr>
          <w:rFonts w:ascii="Times New Roman" w:hAnsi="Times New Roman" w:cs="Times New Roman"/>
          <w:b/>
          <w:bCs/>
          <w:sz w:val="24"/>
          <w:szCs w:val="24"/>
          <w:lang w:val="en-US"/>
        </w:rPr>
      </w:pPr>
    </w:p>
    <w:p w14:paraId="1655D2F4" w14:textId="77777777" w:rsidR="00430C8A" w:rsidRDefault="00430C8A" w:rsidP="00E24AF3">
      <w:pPr>
        <w:jc w:val="center"/>
        <w:rPr>
          <w:rFonts w:ascii="Times New Roman" w:hAnsi="Times New Roman" w:cs="Times New Roman"/>
          <w:b/>
          <w:bCs/>
          <w:sz w:val="24"/>
          <w:szCs w:val="24"/>
          <w:u w:val="single"/>
          <w:lang w:val="en-US"/>
        </w:rPr>
      </w:pPr>
    </w:p>
    <w:p w14:paraId="63AB1654" w14:textId="77777777" w:rsidR="00430C8A" w:rsidRDefault="00430C8A" w:rsidP="00E24AF3">
      <w:pPr>
        <w:jc w:val="center"/>
        <w:rPr>
          <w:rFonts w:ascii="Times New Roman" w:hAnsi="Times New Roman" w:cs="Times New Roman"/>
          <w:b/>
          <w:bCs/>
          <w:sz w:val="24"/>
          <w:szCs w:val="24"/>
          <w:u w:val="single"/>
          <w:lang w:val="en-US"/>
        </w:rPr>
      </w:pPr>
    </w:p>
    <w:p w14:paraId="25AF5B16" w14:textId="77777777" w:rsidR="00430C8A" w:rsidRDefault="00430C8A" w:rsidP="00E24AF3">
      <w:pPr>
        <w:jc w:val="center"/>
        <w:rPr>
          <w:rFonts w:ascii="Times New Roman" w:hAnsi="Times New Roman" w:cs="Times New Roman"/>
          <w:b/>
          <w:bCs/>
          <w:sz w:val="24"/>
          <w:szCs w:val="24"/>
          <w:u w:val="single"/>
          <w:lang w:val="en-US"/>
        </w:rPr>
      </w:pPr>
    </w:p>
    <w:p w14:paraId="74447232" w14:textId="0F009DB8" w:rsidR="00B60B54" w:rsidRDefault="00B60B54" w:rsidP="00E24AF3">
      <w:pPr>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lastRenderedPageBreak/>
        <w:t>BIBLIOGRAPHY:</w:t>
      </w:r>
    </w:p>
    <w:p w14:paraId="66AA4FBC" w14:textId="71748884" w:rsidR="00B60B54" w:rsidRDefault="00B60B54" w:rsidP="00E24AF3">
      <w:pPr>
        <w:jc w:val="center"/>
        <w:rPr>
          <w:rFonts w:ascii="Times New Roman" w:hAnsi="Times New Roman" w:cs="Times New Roman"/>
          <w:b/>
          <w:bCs/>
          <w:sz w:val="24"/>
          <w:szCs w:val="24"/>
          <w:u w:val="single"/>
          <w:lang w:val="en-US"/>
        </w:rPr>
      </w:pPr>
    </w:p>
    <w:p w14:paraId="37E8FB58" w14:textId="0BF4A788" w:rsidR="00442217" w:rsidRDefault="00442217" w:rsidP="005B3400">
      <w:pPr>
        <w:pStyle w:val="NormalWeb"/>
        <w:numPr>
          <w:ilvl w:val="0"/>
          <w:numId w:val="4"/>
        </w:numPr>
        <w:spacing w:before="30" w:beforeAutospacing="0" w:after="30" w:afterAutospacing="0"/>
      </w:pPr>
      <w:r w:rsidRPr="00442217">
        <w:t xml:space="preserve"> </w:t>
      </w:r>
      <w:r>
        <w:t xml:space="preserve">LexLife India, </w:t>
      </w:r>
      <w:r>
        <w:rPr>
          <w:smallCaps/>
        </w:rPr>
        <w:t>Foreigners act, 1946</w:t>
      </w:r>
      <w:r>
        <w:t xml:space="preserve"> </w:t>
      </w:r>
      <w:r>
        <w:rPr>
          <w:smallCaps/>
        </w:rPr>
        <w:t>Lexlife India</w:t>
      </w:r>
      <w:r>
        <w:t xml:space="preserve"> (2020), https://lexlife.in/2020/06/20/foreigners-act-1946/ (last visited Feb 10, 2022). </w:t>
      </w:r>
    </w:p>
    <w:p w14:paraId="1E3F75FE" w14:textId="228A5DA1" w:rsidR="00442217" w:rsidRPr="00442217" w:rsidRDefault="00442217" w:rsidP="005B3400">
      <w:pPr>
        <w:pStyle w:val="NormalWeb"/>
        <w:numPr>
          <w:ilvl w:val="0"/>
          <w:numId w:val="4"/>
        </w:numPr>
        <w:spacing w:before="30" w:beforeAutospacing="0" w:after="30" w:afterAutospacing="0"/>
      </w:pPr>
      <w:r>
        <w:t xml:space="preserve">Yash Kulshreshtha, </w:t>
      </w:r>
      <w:r w:rsidRPr="00442217">
        <w:rPr>
          <w:smallCaps/>
        </w:rPr>
        <w:t>Overview: Understanding the foreigners act, 1946</w:t>
      </w:r>
      <w:r>
        <w:t xml:space="preserve"> </w:t>
      </w:r>
      <w:r w:rsidRPr="00442217">
        <w:rPr>
          <w:smallCaps/>
        </w:rPr>
        <w:t>Niti Manthan</w:t>
      </w:r>
      <w:r>
        <w:t xml:space="preserve">, https://nitimanthan.in/blog-posts/blog-niti-manthan/2020/08/15/overview-understanding-foreigners-act-1946/ (last visited Feb 10, 2022). </w:t>
      </w:r>
    </w:p>
    <w:p w14:paraId="74D1AD75" w14:textId="00EF2F5B" w:rsidR="00442217" w:rsidRDefault="00442217" w:rsidP="005B3400">
      <w:pPr>
        <w:pStyle w:val="NormalWeb"/>
        <w:numPr>
          <w:ilvl w:val="0"/>
          <w:numId w:val="4"/>
        </w:numPr>
        <w:spacing w:before="30" w:beforeAutospacing="0" w:after="30" w:afterAutospacing="0"/>
      </w:pPr>
      <w:r>
        <w:t xml:space="preserve">Saket Shukla, </w:t>
      </w:r>
      <w:r>
        <w:rPr>
          <w:smallCaps/>
        </w:rPr>
        <w:t>Amendments to foreigners order: Inhospitable treatment to the hospitality industry? - media, telecoms, it, entertainment - India</w:t>
      </w:r>
      <w:r>
        <w:t xml:space="preserve"> </w:t>
      </w:r>
      <w:r>
        <w:rPr>
          <w:smallCaps/>
        </w:rPr>
        <w:t>Welcome to Mondaq</w:t>
      </w:r>
      <w:r>
        <w:t xml:space="preserve"> (2019), https://www.mondaq.com/india/media-telecoms-it-entertainment/791092/amendments-to-foreigners-order-inhospitable-treatment-to-the-hospitality-industry#:~:text=The%20Central%20Government%20amended%20the,the%20arrival%20of%20a%20foreigner. (Last visited Feb 10, 2022).</w:t>
      </w:r>
    </w:p>
    <w:p w14:paraId="2B795A24" w14:textId="77777777" w:rsidR="00442217" w:rsidRPr="006D2D86" w:rsidRDefault="00442217" w:rsidP="005B3400">
      <w:pPr>
        <w:pStyle w:val="NormalWeb"/>
        <w:numPr>
          <w:ilvl w:val="0"/>
          <w:numId w:val="4"/>
        </w:numPr>
        <w:spacing w:before="30" w:beforeAutospacing="0" w:after="30" w:afterAutospacing="0"/>
      </w:pPr>
      <w:r>
        <w:t xml:space="preserve">Tourism laws in India, all that you should know, </w:t>
      </w:r>
      <w:r>
        <w:rPr>
          <w:smallCaps/>
        </w:rPr>
        <w:t>Latest Laws</w:t>
      </w:r>
      <w:r>
        <w:t xml:space="preserve">, https://www.latestlaws.com/did-you-know/tourism-laws-in-india-all-that-you-should-know (last visited Feb 10, 2022). </w:t>
      </w:r>
    </w:p>
    <w:p w14:paraId="72F86A5C" w14:textId="527F8FEA" w:rsidR="00442217" w:rsidRDefault="00442217" w:rsidP="005B3400">
      <w:pPr>
        <w:pStyle w:val="NormalWeb"/>
        <w:numPr>
          <w:ilvl w:val="0"/>
          <w:numId w:val="4"/>
        </w:numPr>
        <w:spacing w:before="30" w:beforeAutospacing="0" w:after="30" w:afterAutospacing="0"/>
      </w:pPr>
      <w:r>
        <w:t xml:space="preserve">Editor et al., </w:t>
      </w:r>
      <w:r>
        <w:rPr>
          <w:smallCaps/>
        </w:rPr>
        <w:t>Foreigners act archives</w:t>
      </w:r>
      <w:r>
        <w:t xml:space="preserve"> </w:t>
      </w:r>
      <w:r>
        <w:rPr>
          <w:smallCaps/>
        </w:rPr>
        <w:t>SCC Blog</w:t>
      </w:r>
      <w:r>
        <w:t xml:space="preserve"> (2020), https://www.scconline.com/blog/post/tag/foreigners-act/ (last visited Feb 10, 2022).</w:t>
      </w:r>
    </w:p>
    <w:p w14:paraId="52B70CBB" w14:textId="77777777" w:rsidR="00A8596A" w:rsidRPr="005B3400" w:rsidRDefault="00A8596A" w:rsidP="005B3400">
      <w:pPr>
        <w:pStyle w:val="ListParagraph"/>
        <w:numPr>
          <w:ilvl w:val="0"/>
          <w:numId w:val="4"/>
        </w:numPr>
        <w:shd w:val="clear" w:color="auto" w:fill="FFFFFF"/>
        <w:spacing w:before="30" w:after="30" w:line="360" w:lineRule="atLeast"/>
        <w:outlineLvl w:val="2"/>
        <w:rPr>
          <w:rFonts w:ascii="Times New Roman" w:eastAsia="Times New Roman" w:hAnsi="Times New Roman" w:cs="Times New Roman"/>
          <w:caps/>
          <w:color w:val="000000" w:themeColor="text1"/>
          <w:sz w:val="24"/>
          <w:szCs w:val="24"/>
          <w:lang w:eastAsia="en-IN"/>
        </w:rPr>
      </w:pPr>
      <w:r w:rsidRPr="005B3400">
        <w:rPr>
          <w:rFonts w:ascii="Times New Roman" w:eastAsia="Times New Roman" w:hAnsi="Times New Roman" w:cs="Times New Roman"/>
          <w:caps/>
          <w:color w:val="000000" w:themeColor="text1"/>
          <w:sz w:val="24"/>
          <w:szCs w:val="24"/>
          <w:lang w:eastAsia="en-IN"/>
        </w:rPr>
        <w:t>REFUGEE</w:t>
      </w:r>
    </w:p>
    <w:p w14:paraId="02C0E63E" w14:textId="7D901846" w:rsidR="00A8596A" w:rsidRPr="005B3400" w:rsidRDefault="00A8596A" w:rsidP="005B3400">
      <w:pPr>
        <w:pStyle w:val="ListParagraph"/>
        <w:shd w:val="clear" w:color="auto" w:fill="FFFFFF"/>
        <w:spacing w:before="30" w:after="30" w:line="360" w:lineRule="atLeast"/>
        <w:rPr>
          <w:rFonts w:ascii="Times New Roman" w:eastAsia="Times New Roman" w:hAnsi="Times New Roman" w:cs="Times New Roman"/>
          <w:color w:val="000000" w:themeColor="text1"/>
          <w:sz w:val="24"/>
          <w:szCs w:val="24"/>
          <w:lang w:eastAsia="en-IN"/>
        </w:rPr>
      </w:pPr>
      <w:r w:rsidRPr="005B3400">
        <w:rPr>
          <w:rFonts w:ascii="Times New Roman" w:eastAsia="Times New Roman" w:hAnsi="Times New Roman" w:cs="Times New Roman"/>
          <w:color w:val="000000" w:themeColor="text1"/>
          <w:sz w:val="24"/>
          <w:szCs w:val="24"/>
          <w:lang w:eastAsia="en-IN"/>
        </w:rPr>
        <w:t>refugee Dictionary.cambridge.org, https://dictionary.cambridge.org/dictionary/english/refugee (last visited Feb 21, 2022)</w:t>
      </w:r>
    </w:p>
    <w:p w14:paraId="31C4FBAA" w14:textId="77777777" w:rsidR="00A8596A" w:rsidRPr="005B3400" w:rsidRDefault="00A8596A" w:rsidP="005B3400">
      <w:pPr>
        <w:pStyle w:val="ListParagraph"/>
        <w:numPr>
          <w:ilvl w:val="0"/>
          <w:numId w:val="4"/>
        </w:numPr>
        <w:shd w:val="clear" w:color="auto" w:fill="FFFFFF"/>
        <w:spacing w:before="30" w:after="30" w:line="360" w:lineRule="atLeast"/>
        <w:outlineLvl w:val="2"/>
        <w:rPr>
          <w:rFonts w:ascii="Times New Roman" w:eastAsia="Times New Roman" w:hAnsi="Times New Roman" w:cs="Times New Roman"/>
          <w:caps/>
          <w:color w:val="000000" w:themeColor="text1"/>
          <w:sz w:val="24"/>
          <w:szCs w:val="24"/>
          <w:lang w:eastAsia="en-IN"/>
        </w:rPr>
      </w:pPr>
      <w:r w:rsidRPr="005B3400">
        <w:rPr>
          <w:rFonts w:ascii="Times New Roman" w:eastAsia="Times New Roman" w:hAnsi="Times New Roman" w:cs="Times New Roman"/>
          <w:caps/>
          <w:color w:val="000000" w:themeColor="text1"/>
          <w:sz w:val="24"/>
          <w:szCs w:val="24"/>
          <w:lang w:eastAsia="en-IN"/>
        </w:rPr>
        <w:t>SINGH, B.</w:t>
      </w:r>
    </w:p>
    <w:p w14:paraId="6D1AE79B" w14:textId="6F792AF4" w:rsidR="00A8596A" w:rsidRPr="005B3400" w:rsidRDefault="00A8596A" w:rsidP="005B3400">
      <w:pPr>
        <w:pStyle w:val="ListParagraph"/>
        <w:shd w:val="clear" w:color="auto" w:fill="FFFFFF"/>
        <w:spacing w:before="30" w:after="30" w:line="360" w:lineRule="atLeast"/>
        <w:outlineLvl w:val="3"/>
        <w:rPr>
          <w:rFonts w:ascii="Times New Roman" w:eastAsia="Times New Roman" w:hAnsi="Times New Roman" w:cs="Times New Roman"/>
          <w:color w:val="000000" w:themeColor="text1"/>
          <w:sz w:val="24"/>
          <w:szCs w:val="24"/>
          <w:lang w:eastAsia="en-IN"/>
        </w:rPr>
      </w:pPr>
      <w:r w:rsidRPr="005B3400">
        <w:rPr>
          <w:rFonts w:ascii="Times New Roman" w:eastAsia="Times New Roman" w:hAnsi="Times New Roman" w:cs="Times New Roman"/>
          <w:color w:val="000000" w:themeColor="text1"/>
          <w:sz w:val="24"/>
          <w:szCs w:val="24"/>
          <w:lang w:eastAsia="en-IN"/>
        </w:rPr>
        <w:t xml:space="preserve">About 20,000 refugees sought shelter, 414 arrested during 2021 in India: Report </w:t>
      </w:r>
      <w:proofErr w:type="gramStart"/>
      <w:r w:rsidRPr="005B3400">
        <w:rPr>
          <w:rFonts w:ascii="Times New Roman" w:eastAsia="Times New Roman" w:hAnsi="Times New Roman" w:cs="Times New Roman"/>
          <w:color w:val="000000" w:themeColor="text1"/>
          <w:sz w:val="24"/>
          <w:szCs w:val="24"/>
          <w:lang w:eastAsia="en-IN"/>
        </w:rPr>
        <w:t>The</w:t>
      </w:r>
      <w:proofErr w:type="gramEnd"/>
      <w:r w:rsidRPr="005B3400">
        <w:rPr>
          <w:rFonts w:ascii="Times New Roman" w:eastAsia="Times New Roman" w:hAnsi="Times New Roman" w:cs="Times New Roman"/>
          <w:color w:val="000000" w:themeColor="text1"/>
          <w:sz w:val="24"/>
          <w:szCs w:val="24"/>
          <w:lang w:eastAsia="en-IN"/>
        </w:rPr>
        <w:t xml:space="preserve"> Economic Times, https://economictimes.indiatimes.com/news/india/about-20000-refugees-sought-shelter-414-arrested-during-2021-in-india-report/articleshow/88471425.cms?from=mdr (last visited Feb 21, 2022)</w:t>
      </w:r>
    </w:p>
    <w:p w14:paraId="09BC2C7D" w14:textId="203A07A9" w:rsidR="00A8596A" w:rsidRPr="005B3400" w:rsidRDefault="00A8596A" w:rsidP="005B3400">
      <w:pPr>
        <w:pStyle w:val="ListParagraph"/>
        <w:numPr>
          <w:ilvl w:val="0"/>
          <w:numId w:val="4"/>
        </w:numPr>
        <w:shd w:val="clear" w:color="auto" w:fill="FFFFFF"/>
        <w:spacing w:before="30" w:after="30" w:line="360" w:lineRule="atLeast"/>
        <w:outlineLvl w:val="2"/>
        <w:rPr>
          <w:rFonts w:ascii="Times New Roman" w:eastAsia="Times New Roman" w:hAnsi="Times New Roman" w:cs="Times New Roman"/>
          <w:caps/>
          <w:color w:val="000000" w:themeColor="text1"/>
          <w:sz w:val="24"/>
          <w:szCs w:val="24"/>
          <w:lang w:eastAsia="en-IN"/>
        </w:rPr>
      </w:pPr>
      <w:r w:rsidRPr="005B3400">
        <w:rPr>
          <w:rFonts w:ascii="Times New Roman" w:eastAsia="Times New Roman" w:hAnsi="Times New Roman" w:cs="Times New Roman"/>
          <w:color w:val="000000" w:themeColor="text1"/>
          <w:sz w:val="24"/>
          <w:szCs w:val="24"/>
          <w:lang w:eastAsia="en-IN"/>
        </w:rPr>
        <w:t>Why Sri Lankan Tamil refugees in India attempted mass suicide Aljazeera.com, https://www.aljazeera.com/news/2021/9/21/sri-lanka-tamil-refugees-india-suicide-tamil-nadu-camp#:~:text=Nearly%20100%2C000%20Sri%20Lankan%20refugees,and%20uncertainty%20about%20their%20future. (</w:t>
      </w:r>
      <w:proofErr w:type="gramStart"/>
      <w:r w:rsidRPr="005B3400">
        <w:rPr>
          <w:rFonts w:ascii="Times New Roman" w:eastAsia="Times New Roman" w:hAnsi="Times New Roman" w:cs="Times New Roman"/>
          <w:color w:val="000000" w:themeColor="text1"/>
          <w:sz w:val="24"/>
          <w:szCs w:val="24"/>
          <w:lang w:eastAsia="en-IN"/>
        </w:rPr>
        <w:t>last</w:t>
      </w:r>
      <w:proofErr w:type="gramEnd"/>
      <w:r w:rsidRPr="005B3400">
        <w:rPr>
          <w:rFonts w:ascii="Times New Roman" w:eastAsia="Times New Roman" w:hAnsi="Times New Roman" w:cs="Times New Roman"/>
          <w:color w:val="000000" w:themeColor="text1"/>
          <w:sz w:val="24"/>
          <w:szCs w:val="24"/>
          <w:lang w:eastAsia="en-IN"/>
        </w:rPr>
        <w:t xml:space="preserve"> visited Feb 21, 2022)</w:t>
      </w:r>
    </w:p>
    <w:p w14:paraId="26CBDCD7" w14:textId="77777777" w:rsidR="00A8596A" w:rsidRPr="005B3400" w:rsidRDefault="00A8596A" w:rsidP="005B3400">
      <w:pPr>
        <w:pStyle w:val="ListParagraph"/>
        <w:numPr>
          <w:ilvl w:val="0"/>
          <w:numId w:val="4"/>
        </w:numPr>
        <w:shd w:val="clear" w:color="auto" w:fill="FFFFFF"/>
        <w:spacing w:before="30" w:after="30" w:line="360" w:lineRule="atLeast"/>
        <w:outlineLvl w:val="2"/>
        <w:rPr>
          <w:rFonts w:ascii="Times New Roman" w:eastAsia="Times New Roman" w:hAnsi="Times New Roman" w:cs="Times New Roman"/>
          <w:caps/>
          <w:color w:val="000000" w:themeColor="text1"/>
          <w:sz w:val="24"/>
          <w:szCs w:val="24"/>
          <w:lang w:eastAsia="en-IN"/>
        </w:rPr>
      </w:pPr>
      <w:r w:rsidRPr="005B3400">
        <w:rPr>
          <w:rFonts w:ascii="Times New Roman" w:eastAsia="Times New Roman" w:hAnsi="Times New Roman" w:cs="Times New Roman"/>
          <w:caps/>
          <w:color w:val="000000" w:themeColor="text1"/>
          <w:sz w:val="24"/>
          <w:szCs w:val="24"/>
          <w:lang w:eastAsia="en-IN"/>
        </w:rPr>
        <w:t>SHAMSHAD, R.</w:t>
      </w:r>
    </w:p>
    <w:p w14:paraId="437E6205" w14:textId="46380DE0" w:rsidR="00A8596A" w:rsidRPr="005B3400" w:rsidRDefault="00A8596A" w:rsidP="005B3400">
      <w:pPr>
        <w:pStyle w:val="ListParagraph"/>
        <w:shd w:val="clear" w:color="auto" w:fill="FFFFFF"/>
        <w:spacing w:before="30" w:after="30" w:line="360" w:lineRule="atLeast"/>
        <w:outlineLvl w:val="3"/>
        <w:rPr>
          <w:rFonts w:ascii="Times New Roman" w:eastAsia="Times New Roman" w:hAnsi="Times New Roman" w:cs="Times New Roman"/>
          <w:color w:val="000000" w:themeColor="text1"/>
          <w:sz w:val="24"/>
          <w:szCs w:val="24"/>
          <w:lang w:eastAsia="en-IN"/>
        </w:rPr>
      </w:pPr>
      <w:r w:rsidRPr="005B3400">
        <w:rPr>
          <w:rFonts w:ascii="Times New Roman" w:eastAsia="Times New Roman" w:hAnsi="Times New Roman" w:cs="Times New Roman"/>
          <w:color w:val="000000" w:themeColor="text1"/>
          <w:sz w:val="24"/>
          <w:szCs w:val="24"/>
          <w:lang w:eastAsia="en-IN"/>
        </w:rPr>
        <w:t>Are Bangladeshi migrants in India foreigners, refugees, or infiltrators, asks this new book</w:t>
      </w:r>
      <w:r w:rsidRPr="005B3400">
        <w:rPr>
          <w:rFonts w:ascii="Times New Roman" w:eastAsia="Times New Roman" w:hAnsi="Times New Roman" w:cs="Times New Roman"/>
          <w:color w:val="000000" w:themeColor="text1"/>
          <w:sz w:val="24"/>
          <w:szCs w:val="24"/>
          <w:lang w:eastAsia="en-IN"/>
        </w:rPr>
        <w:t xml:space="preserve"> </w:t>
      </w:r>
      <w:r w:rsidRPr="005B3400">
        <w:rPr>
          <w:rFonts w:ascii="Times New Roman" w:eastAsia="Times New Roman" w:hAnsi="Times New Roman" w:cs="Times New Roman"/>
          <w:color w:val="000000" w:themeColor="text1"/>
          <w:sz w:val="24"/>
          <w:szCs w:val="24"/>
          <w:lang w:eastAsia="en-IN"/>
        </w:rPr>
        <w:t>Scroll.in, https://scroll.in/article/947343/are-bangladeshi-migrants-in-india-foreigners-refugees-or-infiltrators-asks-this-new-book (last visited Feb 21, 2022)</w:t>
      </w:r>
    </w:p>
    <w:p w14:paraId="1B74EF23" w14:textId="77777777" w:rsidR="00A8596A" w:rsidRPr="005B3400" w:rsidRDefault="00A8596A" w:rsidP="005B3400">
      <w:pPr>
        <w:pStyle w:val="ListParagraph"/>
        <w:numPr>
          <w:ilvl w:val="0"/>
          <w:numId w:val="4"/>
        </w:numPr>
        <w:shd w:val="clear" w:color="auto" w:fill="FFFFFF"/>
        <w:spacing w:before="30" w:after="30" w:line="360" w:lineRule="atLeast"/>
        <w:outlineLvl w:val="2"/>
        <w:rPr>
          <w:rFonts w:ascii="Times New Roman" w:eastAsia="Times New Roman" w:hAnsi="Times New Roman" w:cs="Times New Roman"/>
          <w:caps/>
          <w:color w:val="000000" w:themeColor="text1"/>
          <w:sz w:val="24"/>
          <w:szCs w:val="24"/>
          <w:lang w:eastAsia="en-IN"/>
        </w:rPr>
      </w:pPr>
      <w:r w:rsidRPr="005B3400">
        <w:rPr>
          <w:rFonts w:ascii="Times New Roman" w:eastAsia="Times New Roman" w:hAnsi="Times New Roman" w:cs="Times New Roman"/>
          <w:caps/>
          <w:color w:val="000000" w:themeColor="text1"/>
          <w:sz w:val="24"/>
          <w:szCs w:val="24"/>
          <w:lang w:eastAsia="en-IN"/>
        </w:rPr>
        <w:t xml:space="preserve">KAUL, A., KAUL, A., INOUE, D., HIGUCHI, S., YAMAMOTO, A., BANNAI, L., CORRARINO, M., SHAMSI, H., MUSALO, K., DUTTON, A., HETFIELD, M., ABDULBARI, N., ROACH, K., GOITEIN, E., BELCHER, E., GOODMAN, R., GRAYSON, T., MASTERSON, M., DANJUMA, O., BERWICK, B., GOODMAN, R., HENDRIX, J., HARTIG, L., WRIGHT, A., RYBICKI, D., WOFFORD, R., </w:t>
      </w:r>
      <w:r w:rsidRPr="005B3400">
        <w:rPr>
          <w:rFonts w:ascii="Times New Roman" w:eastAsia="Times New Roman" w:hAnsi="Times New Roman" w:cs="Times New Roman"/>
          <w:caps/>
          <w:color w:val="000000" w:themeColor="text1"/>
          <w:sz w:val="24"/>
          <w:szCs w:val="24"/>
          <w:lang w:eastAsia="en-IN"/>
        </w:rPr>
        <w:lastRenderedPageBreak/>
        <w:t>KORNBLUH, A., PILDES, R., BRIDGEMAN, T., GRACK, B., FORREST, H., KEIL, S., GREER, R., STEPHAN, M., ROIG, J., HATHAWAY, O., GOLDSMITH, J., MOONEY, L., TAYLOR, F., MICHAELIDIS, G., MCCORD, M., JR., A., GOWAN, R., BRIDGEMAN, T., POMPER, S., BERMAN, E., BRIDGEMAN, T., CORRARINO, M., GOODMAN, R., RUDESILL, D., GOODMAN, R., HENDRIX, J., MANION, M., AOLÁIN, F., IRA HELFAND, M., KIMBALL, D., YAMAMOTO, A., EVIATAR, D., FRIED, A., RONDEAUX, C., DALTON, B., TUDOR, G., FLORENCE, J., GOODMAN, R., JOARDAR, A., RODRÍGUEZ, F., STOKES, J., AOLÁIN, F., FINUCANE, B., SECURITY, J., BRIDGEMAN, T., GOODMAN, R., SHAW, C., GOODMAN, R., HENDRIX, J., SPINK, L., MCCULLOUGH, I., MCCLANAHAN, K., COOLEY, A., MARGOLIN, T., PFEFFERKORN, R., GIENGER, V., GOODMAN, R., HENDRIX, J., STREET, J., WEINER, D., NORDEN, L., SECURITY, J., SIRLEAF, M., LUBAN, D., ROEHM, S., FINKELSTEIN, C., GREENBERG, K., HAJJAR, L., HAFETZ, J., MASSIMINO, E., RONA, G., WILDE, G., FORD, A., VIVANCO, M., ABRAHAM, B., PERRY, J., ROSEN, B., GOODMAN, R., SARI, A. AND HUDSON, B.</w:t>
      </w:r>
    </w:p>
    <w:p w14:paraId="7006C1F7" w14:textId="77777777" w:rsidR="00A8596A" w:rsidRPr="005B3400" w:rsidRDefault="00A8596A" w:rsidP="005B3400">
      <w:pPr>
        <w:pStyle w:val="ListParagraph"/>
        <w:shd w:val="clear" w:color="auto" w:fill="FFFFFF"/>
        <w:spacing w:before="30" w:after="30" w:line="360" w:lineRule="atLeast"/>
        <w:outlineLvl w:val="3"/>
        <w:rPr>
          <w:rFonts w:ascii="Times New Roman" w:eastAsia="Times New Roman" w:hAnsi="Times New Roman" w:cs="Times New Roman"/>
          <w:color w:val="000000" w:themeColor="text1"/>
          <w:sz w:val="24"/>
          <w:szCs w:val="24"/>
          <w:lang w:eastAsia="en-IN"/>
        </w:rPr>
      </w:pPr>
      <w:r w:rsidRPr="005B3400">
        <w:rPr>
          <w:rFonts w:ascii="Times New Roman" w:eastAsia="Times New Roman" w:hAnsi="Times New Roman" w:cs="Times New Roman"/>
          <w:color w:val="000000" w:themeColor="text1"/>
          <w:sz w:val="24"/>
          <w:szCs w:val="24"/>
          <w:lang w:eastAsia="en-IN"/>
        </w:rPr>
        <w:t>Afghan Refugees in India Highlight the Need for Indian Domestic Refugee Law</w:t>
      </w:r>
    </w:p>
    <w:p w14:paraId="4E4C2008" w14:textId="04D9DD0A" w:rsidR="00A8596A" w:rsidRPr="005B3400" w:rsidRDefault="00A8596A" w:rsidP="005B3400">
      <w:pPr>
        <w:pStyle w:val="ListParagraph"/>
        <w:shd w:val="clear" w:color="auto" w:fill="FFFFFF"/>
        <w:spacing w:before="30" w:after="30" w:line="360" w:lineRule="atLeast"/>
        <w:rPr>
          <w:rFonts w:ascii="Times New Roman" w:eastAsia="Times New Roman" w:hAnsi="Times New Roman" w:cs="Times New Roman"/>
          <w:color w:val="000000" w:themeColor="text1"/>
          <w:sz w:val="24"/>
          <w:szCs w:val="24"/>
          <w:lang w:eastAsia="en-IN"/>
        </w:rPr>
      </w:pPr>
      <w:r w:rsidRPr="005B3400">
        <w:rPr>
          <w:rFonts w:ascii="Times New Roman" w:eastAsia="Times New Roman" w:hAnsi="Times New Roman" w:cs="Times New Roman"/>
          <w:color w:val="000000" w:themeColor="text1"/>
          <w:sz w:val="24"/>
          <w:szCs w:val="24"/>
          <w:lang w:eastAsia="en-IN"/>
        </w:rPr>
        <w:t>Just Security, https://www.justsecurity.org/78586/afghan-refugees-in-india-highlight-the-need-for-indian-domestic-refugee-law/ (last visited Feb 21, 2022)</w:t>
      </w:r>
    </w:p>
    <w:p w14:paraId="1BEF2A2F" w14:textId="77777777" w:rsidR="005B3400" w:rsidRPr="005B3400" w:rsidRDefault="005B3400" w:rsidP="005B3400">
      <w:pPr>
        <w:pStyle w:val="ListParagraph"/>
        <w:numPr>
          <w:ilvl w:val="0"/>
          <w:numId w:val="4"/>
        </w:numPr>
        <w:spacing w:before="30" w:after="30" w:line="360" w:lineRule="atLeast"/>
        <w:outlineLvl w:val="2"/>
        <w:rPr>
          <w:rFonts w:ascii="Times New Roman" w:eastAsia="Times New Roman" w:hAnsi="Times New Roman" w:cs="Times New Roman"/>
          <w:caps/>
          <w:color w:val="000000" w:themeColor="text1"/>
          <w:sz w:val="24"/>
          <w:szCs w:val="24"/>
          <w:lang w:eastAsia="en-IN"/>
        </w:rPr>
      </w:pPr>
      <w:r w:rsidRPr="005B3400">
        <w:rPr>
          <w:rFonts w:ascii="Times New Roman" w:eastAsia="Times New Roman" w:hAnsi="Times New Roman" w:cs="Times New Roman"/>
          <w:caps/>
          <w:color w:val="000000" w:themeColor="text1"/>
          <w:sz w:val="24"/>
          <w:szCs w:val="24"/>
          <w:lang w:eastAsia="en-IN"/>
        </w:rPr>
        <w:t>ASWANI, T.</w:t>
      </w:r>
    </w:p>
    <w:p w14:paraId="41320977" w14:textId="77777777" w:rsidR="005B3400" w:rsidRPr="005B3400" w:rsidRDefault="005B3400" w:rsidP="005B3400">
      <w:pPr>
        <w:pStyle w:val="ListParagraph"/>
        <w:spacing w:before="30" w:after="30" w:line="360" w:lineRule="atLeast"/>
        <w:outlineLvl w:val="3"/>
        <w:rPr>
          <w:rFonts w:ascii="Times New Roman" w:eastAsia="Times New Roman" w:hAnsi="Times New Roman" w:cs="Times New Roman"/>
          <w:color w:val="000000" w:themeColor="text1"/>
          <w:sz w:val="24"/>
          <w:szCs w:val="24"/>
          <w:lang w:eastAsia="en-IN"/>
        </w:rPr>
      </w:pPr>
      <w:r w:rsidRPr="005B3400">
        <w:rPr>
          <w:rFonts w:ascii="Times New Roman" w:eastAsia="Times New Roman" w:hAnsi="Times New Roman" w:cs="Times New Roman"/>
          <w:color w:val="000000" w:themeColor="text1"/>
          <w:sz w:val="24"/>
          <w:szCs w:val="24"/>
          <w:lang w:eastAsia="en-IN"/>
        </w:rPr>
        <w:t>‘It’s Like We’re Caged Everywhere We Go’</w:t>
      </w:r>
    </w:p>
    <w:p w14:paraId="37A20381" w14:textId="6543E06C" w:rsidR="005B3400" w:rsidRPr="005B3400" w:rsidRDefault="005B3400" w:rsidP="005B3400">
      <w:pPr>
        <w:pStyle w:val="ListParagraph"/>
        <w:spacing w:before="30" w:after="30" w:line="360" w:lineRule="atLeast"/>
        <w:rPr>
          <w:rFonts w:ascii="Times New Roman" w:eastAsia="Times New Roman" w:hAnsi="Times New Roman" w:cs="Times New Roman"/>
          <w:color w:val="000000" w:themeColor="text1"/>
          <w:sz w:val="24"/>
          <w:szCs w:val="24"/>
          <w:lang w:eastAsia="en-IN"/>
        </w:rPr>
      </w:pPr>
      <w:r w:rsidRPr="005B3400">
        <w:rPr>
          <w:rFonts w:ascii="Times New Roman" w:eastAsia="Times New Roman" w:hAnsi="Times New Roman" w:cs="Times New Roman"/>
          <w:color w:val="000000" w:themeColor="text1"/>
          <w:sz w:val="24"/>
          <w:szCs w:val="24"/>
          <w:lang w:eastAsia="en-IN"/>
        </w:rPr>
        <w:t xml:space="preserve"> Foreign Policy, https://foreignpolicy.com/2021/10/22/rohingya-refugees-india-modi-bjp-muslim-marginalization/ (last visited Feb 21, 2022)</w:t>
      </w:r>
    </w:p>
    <w:p w14:paraId="610DBB62" w14:textId="77777777" w:rsidR="00A8596A" w:rsidRDefault="00A8596A" w:rsidP="005B3400">
      <w:pPr>
        <w:pStyle w:val="NormalWeb"/>
        <w:spacing w:before="30" w:beforeAutospacing="0" w:after="30" w:afterAutospacing="0"/>
        <w:ind w:left="720"/>
      </w:pPr>
    </w:p>
    <w:p w14:paraId="413260A1" w14:textId="77777777" w:rsidR="00442217" w:rsidRPr="00442217" w:rsidRDefault="00442217" w:rsidP="00442217">
      <w:pPr>
        <w:pStyle w:val="FootnoteText"/>
        <w:ind w:left="720"/>
        <w:rPr>
          <w:lang w:val="en-US"/>
        </w:rPr>
      </w:pPr>
    </w:p>
    <w:p w14:paraId="1EA62FB5" w14:textId="7FFF2FF6" w:rsidR="00442217" w:rsidRPr="00442217" w:rsidRDefault="00442217" w:rsidP="00442217">
      <w:pPr>
        <w:rPr>
          <w:rFonts w:ascii="Times New Roman" w:hAnsi="Times New Roman" w:cs="Times New Roman"/>
          <w:sz w:val="24"/>
          <w:szCs w:val="24"/>
          <w:lang w:val="en-US"/>
        </w:rPr>
      </w:pPr>
    </w:p>
    <w:p w14:paraId="5D12B568" w14:textId="77777777" w:rsidR="00B60B54" w:rsidRPr="00B60B54" w:rsidRDefault="00B60B54" w:rsidP="00B60B54">
      <w:pPr>
        <w:rPr>
          <w:rFonts w:ascii="Times New Roman" w:hAnsi="Times New Roman" w:cs="Times New Roman"/>
          <w:sz w:val="24"/>
          <w:szCs w:val="24"/>
          <w:lang w:val="en-US"/>
        </w:rPr>
      </w:pPr>
    </w:p>
    <w:p w14:paraId="58767A84" w14:textId="77777777" w:rsidR="00B60B54" w:rsidRDefault="00B60B54" w:rsidP="00E24AF3">
      <w:pPr>
        <w:jc w:val="center"/>
        <w:rPr>
          <w:rFonts w:ascii="Times New Roman" w:hAnsi="Times New Roman" w:cs="Times New Roman"/>
          <w:b/>
          <w:bCs/>
          <w:sz w:val="24"/>
          <w:szCs w:val="24"/>
          <w:lang w:val="en-US"/>
        </w:rPr>
      </w:pPr>
    </w:p>
    <w:p w14:paraId="3B6B8FA7" w14:textId="2872DD40" w:rsidR="00FC3BAB" w:rsidRDefault="00FC3BAB" w:rsidP="00E24AF3">
      <w:pPr>
        <w:jc w:val="center"/>
        <w:rPr>
          <w:rFonts w:ascii="Times New Roman" w:hAnsi="Times New Roman" w:cs="Times New Roman"/>
          <w:b/>
          <w:bCs/>
          <w:sz w:val="24"/>
          <w:szCs w:val="24"/>
          <w:lang w:val="en-US"/>
        </w:rPr>
      </w:pPr>
    </w:p>
    <w:p w14:paraId="599EA316" w14:textId="35E35DBB" w:rsidR="00FC3BAB" w:rsidRDefault="00FC3BAB" w:rsidP="00E24AF3">
      <w:pPr>
        <w:jc w:val="center"/>
        <w:rPr>
          <w:rFonts w:ascii="Times New Roman" w:hAnsi="Times New Roman" w:cs="Times New Roman"/>
          <w:b/>
          <w:bCs/>
          <w:sz w:val="24"/>
          <w:szCs w:val="24"/>
          <w:lang w:val="en-US"/>
        </w:rPr>
      </w:pPr>
    </w:p>
    <w:p w14:paraId="6E8FA77F" w14:textId="1819A7CE" w:rsidR="00FC3BAB" w:rsidRDefault="00FC3BAB" w:rsidP="00E24AF3">
      <w:pPr>
        <w:jc w:val="center"/>
        <w:rPr>
          <w:rFonts w:ascii="Times New Roman" w:hAnsi="Times New Roman" w:cs="Times New Roman"/>
          <w:b/>
          <w:bCs/>
          <w:sz w:val="24"/>
          <w:szCs w:val="24"/>
          <w:lang w:val="en-US"/>
        </w:rPr>
      </w:pPr>
    </w:p>
    <w:p w14:paraId="2B473645" w14:textId="65F9C3E4" w:rsidR="00FC3BAB" w:rsidRDefault="00FC3BAB" w:rsidP="00E24AF3">
      <w:pPr>
        <w:jc w:val="center"/>
        <w:rPr>
          <w:rFonts w:ascii="Times New Roman" w:hAnsi="Times New Roman" w:cs="Times New Roman"/>
          <w:b/>
          <w:bCs/>
          <w:sz w:val="24"/>
          <w:szCs w:val="24"/>
          <w:lang w:val="en-US"/>
        </w:rPr>
      </w:pPr>
    </w:p>
    <w:p w14:paraId="39DCDEF7" w14:textId="77777777" w:rsidR="00FC3BAB" w:rsidRPr="009C58B2" w:rsidRDefault="00FC3BAB" w:rsidP="00E24AF3">
      <w:pPr>
        <w:jc w:val="center"/>
        <w:rPr>
          <w:rFonts w:ascii="Times New Roman" w:hAnsi="Times New Roman" w:cs="Times New Roman"/>
          <w:b/>
          <w:bCs/>
          <w:sz w:val="24"/>
          <w:szCs w:val="24"/>
          <w:lang w:val="en-US"/>
        </w:rPr>
      </w:pPr>
    </w:p>
    <w:sectPr w:rsidR="00FC3BAB" w:rsidRPr="009C58B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41E6B" w14:textId="77777777" w:rsidR="00B92165" w:rsidRDefault="00B92165" w:rsidP="006B6C2C">
      <w:pPr>
        <w:spacing w:after="0" w:line="240" w:lineRule="auto"/>
      </w:pPr>
      <w:r>
        <w:separator/>
      </w:r>
    </w:p>
  </w:endnote>
  <w:endnote w:type="continuationSeparator" w:id="0">
    <w:p w14:paraId="295A3626" w14:textId="77777777" w:rsidR="00B92165" w:rsidRDefault="00B92165" w:rsidP="006B6C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65E71" w14:textId="77777777" w:rsidR="00B92165" w:rsidRDefault="00B92165" w:rsidP="006B6C2C">
      <w:pPr>
        <w:spacing w:after="0" w:line="240" w:lineRule="auto"/>
      </w:pPr>
      <w:r>
        <w:separator/>
      </w:r>
    </w:p>
  </w:footnote>
  <w:footnote w:type="continuationSeparator" w:id="0">
    <w:p w14:paraId="09158E8D" w14:textId="77777777" w:rsidR="00B92165" w:rsidRDefault="00B92165" w:rsidP="006B6C2C">
      <w:pPr>
        <w:spacing w:after="0" w:line="240" w:lineRule="auto"/>
      </w:pPr>
      <w:r>
        <w:continuationSeparator/>
      </w:r>
    </w:p>
  </w:footnote>
  <w:footnote w:id="1">
    <w:p w14:paraId="3BA4F7F0" w14:textId="055A872E" w:rsidR="00846C60" w:rsidRPr="004340D4" w:rsidRDefault="00846C60" w:rsidP="004340D4">
      <w:pPr>
        <w:pStyle w:val="NormalWeb"/>
        <w:ind w:left="567" w:hanging="567"/>
      </w:pPr>
      <w:r>
        <w:rPr>
          <w:rStyle w:val="FootnoteReference"/>
        </w:rPr>
        <w:footnoteRef/>
      </w:r>
      <w:r>
        <w:t xml:space="preserve"> </w:t>
      </w:r>
      <w:r w:rsidR="004340D4">
        <w:t xml:space="preserve">LexLife India, </w:t>
      </w:r>
      <w:r w:rsidR="004340D4">
        <w:rPr>
          <w:smallCaps/>
        </w:rPr>
        <w:t>Foreigners act, 1946</w:t>
      </w:r>
      <w:r w:rsidR="004340D4">
        <w:t xml:space="preserve"> </w:t>
      </w:r>
      <w:r w:rsidR="004340D4">
        <w:rPr>
          <w:smallCaps/>
        </w:rPr>
        <w:t>Lexlife India</w:t>
      </w:r>
      <w:r w:rsidR="004340D4">
        <w:t xml:space="preserve"> (2020), https://lexlife.in/2020/06/20/foreigners-act-1946/ (last visited Feb 10, 2022). </w:t>
      </w:r>
    </w:p>
  </w:footnote>
  <w:footnote w:id="2">
    <w:p w14:paraId="64B5130C" w14:textId="08176A6D" w:rsidR="0090128B" w:rsidRDefault="00846C60" w:rsidP="0090128B">
      <w:pPr>
        <w:pStyle w:val="NormalWeb"/>
      </w:pPr>
      <w:bookmarkStart w:id="1" w:name="_Hlk95384824"/>
      <w:r>
        <w:rPr>
          <w:rStyle w:val="FootnoteReference"/>
        </w:rPr>
        <w:footnoteRef/>
      </w:r>
      <w:r w:rsidR="004340D4">
        <w:t xml:space="preserve"> </w:t>
      </w:r>
      <w:r w:rsidR="0090128B">
        <w:t xml:space="preserve">Yash Kulshreshtha, </w:t>
      </w:r>
      <w:r w:rsidR="0090128B">
        <w:rPr>
          <w:smallCaps/>
        </w:rPr>
        <w:t>Overview: Understanding the foreigners act, 1946</w:t>
      </w:r>
      <w:r w:rsidR="0090128B">
        <w:t xml:space="preserve"> </w:t>
      </w:r>
      <w:r w:rsidR="0090128B">
        <w:rPr>
          <w:smallCaps/>
        </w:rPr>
        <w:t>Niti Manthan</w:t>
      </w:r>
      <w:r w:rsidR="0090128B">
        <w:t xml:space="preserve">, https://nitimanthan.in/blog-posts/blog-niti-manthan/2020/08/15/overview-understanding-foreigners-act-1946/ (last visited Feb 10, 2022). </w:t>
      </w:r>
    </w:p>
    <w:p w14:paraId="047BFFD7" w14:textId="11A8AC12" w:rsidR="00846C60" w:rsidRPr="00846C60" w:rsidRDefault="00846C60">
      <w:pPr>
        <w:pStyle w:val="FootnoteText"/>
        <w:rPr>
          <w:lang w:val="en-US"/>
        </w:rPr>
      </w:pPr>
    </w:p>
    <w:bookmarkEnd w:id="1"/>
  </w:footnote>
  <w:footnote w:id="3">
    <w:p w14:paraId="40013AE4" w14:textId="49539452" w:rsidR="006B6C2C" w:rsidRPr="00B7459C" w:rsidRDefault="00922FB2" w:rsidP="00B7459C">
      <w:pPr>
        <w:pStyle w:val="NormalWeb"/>
        <w:ind w:left="567" w:hanging="567"/>
      </w:pPr>
      <w:r>
        <w:rPr>
          <w:rStyle w:val="FootnoteReference"/>
        </w:rPr>
        <w:footnoteRef/>
      </w:r>
      <w:r>
        <w:t xml:space="preserve"> </w:t>
      </w:r>
      <w:r w:rsidR="00B7459C">
        <w:t xml:space="preserve"> Business immigration in India: Overview - practical law</w:t>
      </w:r>
      <w:proofErr w:type="gramStart"/>
      <w:r w:rsidR="00B7459C">
        <w:t>, ,</w:t>
      </w:r>
      <w:proofErr w:type="gramEnd"/>
      <w:r w:rsidR="00B7459C">
        <w:t xml:space="preserve"> https://uk.practicallaw.thomsonreuters.com/3-627-3747?contextData=(sc.Default) (last visited Feb 10, 2022). </w:t>
      </w:r>
    </w:p>
  </w:footnote>
  <w:footnote w:id="4">
    <w:p w14:paraId="5DDBFB4C" w14:textId="72FA7388" w:rsidR="00430C8A" w:rsidRPr="00430C8A" w:rsidRDefault="00430C8A" w:rsidP="00430C8A">
      <w:pPr>
        <w:shd w:val="clear" w:color="auto" w:fill="FFFFFF"/>
        <w:spacing w:after="105" w:line="240" w:lineRule="auto"/>
        <w:outlineLvl w:val="0"/>
        <w:rPr>
          <w:rFonts w:ascii="Times New Roman" w:eastAsia="Times New Roman" w:hAnsi="Times New Roman" w:cs="Times New Roman"/>
          <w:kern w:val="36"/>
          <w:sz w:val="24"/>
          <w:szCs w:val="24"/>
          <w:lang w:eastAsia="en-IN"/>
        </w:rPr>
      </w:pPr>
      <w:r>
        <w:rPr>
          <w:rStyle w:val="FootnoteReference"/>
          <w:sz w:val="20"/>
          <w:szCs w:val="20"/>
        </w:rPr>
        <w:footnoteRef/>
      </w:r>
      <w:r>
        <w:rPr>
          <w:rFonts w:ascii="Times New Roman" w:eastAsia="Times New Roman" w:hAnsi="Times New Roman" w:cs="Times New Roman"/>
          <w:kern w:val="36"/>
          <w:sz w:val="24"/>
          <w:szCs w:val="24"/>
          <w:lang w:eastAsia="en-IN"/>
        </w:rPr>
        <w:t xml:space="preserve"> Jasmin begum v. union of India, </w:t>
      </w:r>
      <w:r w:rsidRPr="00430C8A">
        <w:rPr>
          <w:rFonts w:ascii="Times New Roman" w:eastAsia="Times New Roman" w:hAnsi="Times New Roman" w:cs="Times New Roman"/>
          <w:kern w:val="36"/>
          <w:sz w:val="24"/>
          <w:szCs w:val="24"/>
          <w:lang w:eastAsia="en-IN"/>
        </w:rPr>
        <w:t>SLP Civil No. 1564/2020</w:t>
      </w:r>
    </w:p>
    <w:p w14:paraId="46CECB99" w14:textId="77777777" w:rsidR="00922FB2" w:rsidRPr="006B6C2C" w:rsidRDefault="00922FB2" w:rsidP="00922FB2">
      <w:pPr>
        <w:pStyle w:val="FootnoteText"/>
        <w:rPr>
          <w:lang w:val="en-US"/>
        </w:rPr>
      </w:pPr>
    </w:p>
    <w:p w14:paraId="6A9DCF0E" w14:textId="066590C4" w:rsidR="00922FB2" w:rsidRPr="00922FB2" w:rsidRDefault="00922FB2">
      <w:pPr>
        <w:pStyle w:val="FootnoteText"/>
        <w:rPr>
          <w:lang w:val="en-US"/>
        </w:rPr>
      </w:pPr>
    </w:p>
  </w:footnote>
  <w:footnote w:id="5">
    <w:p w14:paraId="39136D04" w14:textId="79B9DD80" w:rsidR="00FA5753" w:rsidRDefault="00B7459C" w:rsidP="00FA5753">
      <w:pPr>
        <w:pStyle w:val="NormalWeb"/>
        <w:ind w:left="567" w:hanging="567"/>
      </w:pPr>
      <w:r>
        <w:rPr>
          <w:rStyle w:val="FootnoteReference"/>
        </w:rPr>
        <w:footnoteRef/>
      </w:r>
      <w:r>
        <w:t xml:space="preserve"> </w:t>
      </w:r>
      <w:bookmarkStart w:id="4" w:name="_Hlk95384892"/>
      <w:r w:rsidR="00FA5753">
        <w:t xml:space="preserve">Saket Shukla, </w:t>
      </w:r>
      <w:r w:rsidR="00FA5753">
        <w:rPr>
          <w:smallCaps/>
        </w:rPr>
        <w:t>Amendments to foreigners order: Inhospitable treatment to the hospitality industry? - media, telecoms, it, entertainment - India</w:t>
      </w:r>
      <w:r w:rsidR="00FA5753">
        <w:t xml:space="preserve"> </w:t>
      </w:r>
      <w:r w:rsidR="00FA5753">
        <w:rPr>
          <w:smallCaps/>
        </w:rPr>
        <w:t>Welcome to Mondaq</w:t>
      </w:r>
      <w:r w:rsidR="00FA5753">
        <w:t xml:space="preserve"> (2019), https://www.mondaq.com/india/media-telecoms-it-entertainment/791092/amendments-to-foreigners-order-inhospitable-treatment-to-the-hospitality-industry#:~:text=The%20Central%20Government%20amended%20the,the%20arrival%20of%20a%20foreigner. (Last visited Feb 10, 2022). </w:t>
      </w:r>
    </w:p>
    <w:p w14:paraId="601CCB83" w14:textId="3949FB22" w:rsidR="00B7459C" w:rsidRPr="00B7459C" w:rsidRDefault="00B7459C">
      <w:pPr>
        <w:pStyle w:val="FootnoteText"/>
        <w:rPr>
          <w:lang w:val="en-US"/>
        </w:rPr>
      </w:pPr>
    </w:p>
    <w:bookmarkEnd w:id="4"/>
  </w:footnote>
  <w:footnote w:id="6">
    <w:p w14:paraId="025755F6" w14:textId="52E6BD9D" w:rsidR="006D2D86" w:rsidRPr="006D2D86" w:rsidRDefault="006D2D86" w:rsidP="006D2D86">
      <w:pPr>
        <w:pStyle w:val="NormalWeb"/>
        <w:ind w:left="567" w:hanging="567"/>
      </w:pPr>
      <w:r>
        <w:rPr>
          <w:rStyle w:val="FootnoteReference"/>
        </w:rPr>
        <w:footnoteRef/>
      </w:r>
      <w:r>
        <w:t xml:space="preserve"> </w:t>
      </w:r>
      <w:bookmarkStart w:id="6" w:name="_Hlk95384941"/>
      <w:r>
        <w:t xml:space="preserve">Tourism laws in India, all that you should know, </w:t>
      </w:r>
      <w:r>
        <w:rPr>
          <w:smallCaps/>
        </w:rPr>
        <w:t>Latest Laws</w:t>
      </w:r>
      <w:r>
        <w:t xml:space="preserve">, https://www.latestlaws.com/did-you-know/tourism-laws-in-india-all-that-you-should-know (last visited Feb 10, 2022). </w:t>
      </w:r>
    </w:p>
    <w:bookmarkEnd w:id="6"/>
  </w:footnote>
  <w:footnote w:id="7">
    <w:p w14:paraId="77963AE5" w14:textId="79051D94" w:rsidR="006D2D86" w:rsidRDefault="006D2D86" w:rsidP="006D2D86">
      <w:pPr>
        <w:pStyle w:val="NormalWeb"/>
        <w:ind w:left="567" w:hanging="567"/>
      </w:pPr>
      <w:r>
        <w:rPr>
          <w:rStyle w:val="FootnoteReference"/>
        </w:rPr>
        <w:footnoteRef/>
      </w:r>
      <w:r>
        <w:t xml:space="preserve"> </w:t>
      </w:r>
      <w:bookmarkStart w:id="7" w:name="_Hlk95384951"/>
      <w:r>
        <w:t xml:space="preserve">Editor et al., </w:t>
      </w:r>
      <w:r>
        <w:rPr>
          <w:smallCaps/>
        </w:rPr>
        <w:t>Foreigners act archives</w:t>
      </w:r>
      <w:r>
        <w:t xml:space="preserve"> </w:t>
      </w:r>
      <w:r>
        <w:rPr>
          <w:smallCaps/>
        </w:rPr>
        <w:t>SCC Blog</w:t>
      </w:r>
      <w:r>
        <w:t xml:space="preserve"> (2020), https://www.scconline.com/blog/post/tag/foreigners-act/ (last visited Feb 10, 2022). </w:t>
      </w:r>
      <w:bookmarkEnd w:id="7"/>
    </w:p>
    <w:p w14:paraId="544CA609" w14:textId="77777777" w:rsidR="006D2D86" w:rsidRDefault="006D2D86" w:rsidP="006D2D86">
      <w:pPr>
        <w:pStyle w:val="NormalWeb"/>
        <w:ind w:left="567" w:hanging="567"/>
      </w:pPr>
    </w:p>
    <w:p w14:paraId="0F7414A4" w14:textId="595E5741" w:rsidR="006D2D86" w:rsidRPr="006D2D86" w:rsidRDefault="006D2D86">
      <w:pPr>
        <w:pStyle w:val="FootnoteText"/>
        <w:rPr>
          <w:lang w:val="en-US"/>
        </w:rPr>
      </w:pPr>
    </w:p>
  </w:footnote>
  <w:footnote w:id="8">
    <w:p w14:paraId="63B4527E" w14:textId="53B3D572" w:rsidR="00597710" w:rsidRPr="006F2444" w:rsidRDefault="00597710">
      <w:pPr>
        <w:pStyle w:val="FootnoteText"/>
        <w:rPr>
          <w:rFonts w:ascii="Times New Roman" w:hAnsi="Times New Roman" w:cs="Times New Roman"/>
          <w:color w:val="000000" w:themeColor="text1"/>
          <w:sz w:val="24"/>
          <w:szCs w:val="24"/>
          <w:lang w:val="en-US"/>
        </w:rPr>
      </w:pPr>
      <w:r w:rsidRPr="006F2444">
        <w:rPr>
          <w:rStyle w:val="FootnoteReference"/>
          <w:rFonts w:ascii="Times New Roman" w:hAnsi="Times New Roman" w:cs="Times New Roman"/>
          <w:color w:val="000000" w:themeColor="text1"/>
          <w:sz w:val="24"/>
          <w:szCs w:val="24"/>
        </w:rPr>
        <w:footnoteRef/>
      </w:r>
      <w:r w:rsidRPr="006F2444">
        <w:rPr>
          <w:rFonts w:ascii="Times New Roman" w:hAnsi="Times New Roman" w:cs="Times New Roman"/>
          <w:color w:val="000000" w:themeColor="text1"/>
          <w:sz w:val="24"/>
          <w:szCs w:val="24"/>
        </w:rPr>
        <w:t xml:space="preserve"> </w:t>
      </w:r>
      <w:r w:rsidRPr="006F2444">
        <w:rPr>
          <w:rFonts w:ascii="Times New Roman" w:hAnsi="Times New Roman" w:cs="Times New Roman"/>
          <w:color w:val="000000" w:themeColor="text1"/>
          <w:sz w:val="24"/>
          <w:szCs w:val="24"/>
          <w:shd w:val="clear" w:color="auto" w:fill="FFFFFF"/>
        </w:rPr>
        <w:t>refugee Dictionary.cambridge.org, https://dictionary.cambridge.org/dictionary/english/refugee (last visited Feb 21, 2022)</w:t>
      </w:r>
    </w:p>
  </w:footnote>
  <w:footnote w:id="9">
    <w:p w14:paraId="22AB76C9" w14:textId="77777777" w:rsidR="002F0AD4" w:rsidRPr="002F0AD4" w:rsidRDefault="005331A2" w:rsidP="002F0AD4">
      <w:pPr>
        <w:pStyle w:val="Heading3"/>
        <w:shd w:val="clear" w:color="auto" w:fill="FFFFFF"/>
        <w:spacing w:before="0" w:line="360" w:lineRule="atLeast"/>
        <w:rPr>
          <w:rFonts w:ascii="Times New Roman" w:eastAsia="Times New Roman" w:hAnsi="Times New Roman" w:cs="Times New Roman"/>
          <w:caps/>
          <w:color w:val="000000" w:themeColor="text1"/>
          <w:lang w:eastAsia="en-IN"/>
        </w:rPr>
      </w:pPr>
      <w:r w:rsidRPr="006F2444">
        <w:rPr>
          <w:rStyle w:val="FootnoteReference"/>
          <w:rFonts w:ascii="Times New Roman" w:hAnsi="Times New Roman" w:cs="Times New Roman"/>
          <w:color w:val="000000" w:themeColor="text1"/>
        </w:rPr>
        <w:footnoteRef/>
      </w:r>
      <w:r w:rsidRPr="006F2444">
        <w:rPr>
          <w:rFonts w:ascii="Times New Roman" w:hAnsi="Times New Roman" w:cs="Times New Roman"/>
          <w:color w:val="000000" w:themeColor="text1"/>
        </w:rPr>
        <w:t xml:space="preserve"> </w:t>
      </w:r>
      <w:r w:rsidR="002F0AD4" w:rsidRPr="002F0AD4">
        <w:rPr>
          <w:rFonts w:ascii="Times New Roman" w:eastAsia="Times New Roman" w:hAnsi="Times New Roman" w:cs="Times New Roman"/>
          <w:caps/>
          <w:color w:val="000000" w:themeColor="text1"/>
          <w:lang w:eastAsia="en-IN"/>
        </w:rPr>
        <w:t>SINGH, B.</w:t>
      </w:r>
    </w:p>
    <w:p w14:paraId="26F8C075" w14:textId="77777777" w:rsidR="002F0AD4" w:rsidRPr="002F0AD4" w:rsidRDefault="002F0AD4" w:rsidP="002F0AD4">
      <w:pPr>
        <w:shd w:val="clear" w:color="auto" w:fill="FFFFFF"/>
        <w:spacing w:after="0" w:line="360" w:lineRule="atLeast"/>
        <w:outlineLvl w:val="3"/>
        <w:rPr>
          <w:rFonts w:ascii="Times New Roman" w:eastAsia="Times New Roman" w:hAnsi="Times New Roman" w:cs="Times New Roman"/>
          <w:color w:val="000000" w:themeColor="text1"/>
          <w:sz w:val="24"/>
          <w:szCs w:val="24"/>
          <w:lang w:eastAsia="en-IN"/>
        </w:rPr>
      </w:pPr>
      <w:r w:rsidRPr="002F0AD4">
        <w:rPr>
          <w:rFonts w:ascii="Times New Roman" w:eastAsia="Times New Roman" w:hAnsi="Times New Roman" w:cs="Times New Roman"/>
          <w:color w:val="000000" w:themeColor="text1"/>
          <w:sz w:val="24"/>
          <w:szCs w:val="24"/>
          <w:lang w:eastAsia="en-IN"/>
        </w:rPr>
        <w:t>About 20,000 refugees sought shelter, 414 arrested during 2021 in India: Report</w:t>
      </w:r>
    </w:p>
    <w:p w14:paraId="2FFC0E43" w14:textId="5528BF93" w:rsidR="002F0AD4" w:rsidRPr="002F0AD4" w:rsidRDefault="002F0AD4" w:rsidP="002F0AD4">
      <w:pPr>
        <w:shd w:val="clear" w:color="auto" w:fill="FFFFFF"/>
        <w:spacing w:after="0" w:line="360" w:lineRule="atLeast"/>
        <w:ind w:hanging="120"/>
        <w:rPr>
          <w:rFonts w:ascii="Times New Roman" w:eastAsia="Times New Roman" w:hAnsi="Times New Roman" w:cs="Times New Roman"/>
          <w:color w:val="000000" w:themeColor="text1"/>
          <w:sz w:val="24"/>
          <w:szCs w:val="24"/>
          <w:lang w:eastAsia="en-IN"/>
        </w:rPr>
      </w:pPr>
      <w:r w:rsidRPr="002F0AD4">
        <w:rPr>
          <w:rFonts w:ascii="Times New Roman" w:eastAsia="Times New Roman" w:hAnsi="Times New Roman" w:cs="Times New Roman"/>
          <w:color w:val="000000" w:themeColor="text1"/>
          <w:sz w:val="24"/>
          <w:szCs w:val="24"/>
          <w:lang w:eastAsia="en-IN"/>
        </w:rPr>
        <w:t xml:space="preserve"> </w:t>
      </w:r>
      <w:r w:rsidRPr="002F0AD4">
        <w:rPr>
          <w:rFonts w:ascii="Times New Roman" w:eastAsia="Times New Roman" w:hAnsi="Times New Roman" w:cs="Times New Roman"/>
          <w:color w:val="000000" w:themeColor="text1"/>
          <w:sz w:val="24"/>
          <w:szCs w:val="24"/>
          <w:lang w:eastAsia="en-IN"/>
        </w:rPr>
        <w:t xml:space="preserve"> The Economic Times, https://economictimes.indiatimes.com/news/india/about-20000-refugees-sought-shelter-414-arrested-during-2021-in-india-report/articleshow/88471425.cms?from=mdr (last visited Feb 21, 2022)</w:t>
      </w:r>
    </w:p>
    <w:p w14:paraId="66153DE9" w14:textId="73BBFE4C" w:rsidR="005331A2" w:rsidRPr="005331A2" w:rsidRDefault="005331A2">
      <w:pPr>
        <w:pStyle w:val="FootnoteText"/>
        <w:rPr>
          <w:lang w:val="en-US"/>
        </w:rPr>
      </w:pPr>
    </w:p>
  </w:footnote>
  <w:footnote w:id="10">
    <w:p w14:paraId="5F734049" w14:textId="77777777" w:rsidR="00597710" w:rsidRPr="006F2444" w:rsidRDefault="00597710" w:rsidP="00597710">
      <w:pPr>
        <w:pStyle w:val="Heading3"/>
        <w:spacing w:before="0" w:line="360" w:lineRule="atLeast"/>
        <w:rPr>
          <w:rFonts w:ascii="Times New Roman" w:eastAsia="Times New Roman" w:hAnsi="Times New Roman" w:cs="Times New Roman"/>
          <w:caps/>
          <w:color w:val="000000" w:themeColor="text1"/>
          <w:lang w:eastAsia="en-IN"/>
        </w:rPr>
      </w:pPr>
      <w:r w:rsidRPr="006F2444">
        <w:rPr>
          <w:rStyle w:val="FootnoteReference"/>
          <w:rFonts w:ascii="Times New Roman" w:hAnsi="Times New Roman" w:cs="Times New Roman"/>
          <w:color w:val="000000" w:themeColor="text1"/>
        </w:rPr>
        <w:footnoteRef/>
      </w:r>
      <w:r w:rsidRPr="006F2444">
        <w:rPr>
          <w:rFonts w:ascii="Times New Roman" w:hAnsi="Times New Roman" w:cs="Times New Roman"/>
          <w:color w:val="000000" w:themeColor="text1"/>
        </w:rPr>
        <w:t xml:space="preserve"> </w:t>
      </w:r>
      <w:r w:rsidRPr="006F2444">
        <w:rPr>
          <w:rFonts w:ascii="Times New Roman" w:eastAsia="Times New Roman" w:hAnsi="Times New Roman" w:cs="Times New Roman"/>
          <w:caps/>
          <w:color w:val="000000" w:themeColor="text1"/>
          <w:lang w:eastAsia="en-IN"/>
        </w:rPr>
        <w:t>SHAMSHAD, R.</w:t>
      </w:r>
    </w:p>
    <w:p w14:paraId="6376082F" w14:textId="77777777" w:rsidR="00597710" w:rsidRPr="00597710" w:rsidRDefault="00597710" w:rsidP="00597710">
      <w:pPr>
        <w:spacing w:after="0" w:line="360" w:lineRule="atLeast"/>
        <w:outlineLvl w:val="3"/>
        <w:rPr>
          <w:rFonts w:ascii="Times New Roman" w:eastAsia="Times New Roman" w:hAnsi="Times New Roman" w:cs="Times New Roman"/>
          <w:color w:val="000000" w:themeColor="text1"/>
          <w:sz w:val="24"/>
          <w:szCs w:val="24"/>
          <w:lang w:eastAsia="en-IN"/>
        </w:rPr>
      </w:pPr>
      <w:r w:rsidRPr="00597710">
        <w:rPr>
          <w:rFonts w:ascii="Times New Roman" w:eastAsia="Times New Roman" w:hAnsi="Times New Roman" w:cs="Times New Roman"/>
          <w:color w:val="000000" w:themeColor="text1"/>
          <w:sz w:val="24"/>
          <w:szCs w:val="24"/>
          <w:lang w:eastAsia="en-IN"/>
        </w:rPr>
        <w:t>Are Bangladeshi migrants in India foreigners, refugees, or infiltrators, asks this new book</w:t>
      </w:r>
    </w:p>
    <w:p w14:paraId="4224E0D8" w14:textId="4732ECA1" w:rsidR="00597710" w:rsidRPr="00597710" w:rsidRDefault="00597710" w:rsidP="00597710">
      <w:pPr>
        <w:spacing w:after="0" w:line="360" w:lineRule="atLeast"/>
        <w:ind w:hanging="120"/>
        <w:rPr>
          <w:rFonts w:ascii="Times New Roman" w:eastAsia="Times New Roman" w:hAnsi="Times New Roman" w:cs="Times New Roman"/>
          <w:color w:val="000000" w:themeColor="text1"/>
          <w:sz w:val="24"/>
          <w:szCs w:val="24"/>
          <w:lang w:eastAsia="en-IN"/>
        </w:rPr>
      </w:pPr>
      <w:r w:rsidRPr="006F2444">
        <w:rPr>
          <w:rFonts w:ascii="Times New Roman" w:eastAsia="Times New Roman" w:hAnsi="Times New Roman" w:cs="Times New Roman"/>
          <w:color w:val="000000" w:themeColor="text1"/>
          <w:sz w:val="24"/>
          <w:szCs w:val="24"/>
          <w:lang w:eastAsia="en-IN"/>
        </w:rPr>
        <w:t xml:space="preserve"> </w:t>
      </w:r>
      <w:r w:rsidRPr="00597710">
        <w:rPr>
          <w:rFonts w:ascii="Times New Roman" w:eastAsia="Times New Roman" w:hAnsi="Times New Roman" w:cs="Times New Roman"/>
          <w:color w:val="000000" w:themeColor="text1"/>
          <w:sz w:val="24"/>
          <w:szCs w:val="24"/>
          <w:lang w:eastAsia="en-IN"/>
        </w:rPr>
        <w:t xml:space="preserve"> Scroll.in, https://scroll.in/article/947343/are-bangladeshi-migrants-in-india-foreigners-refugees-or-infiltrators-asks-this-new-book (last visited Feb 21, 2022)</w:t>
      </w:r>
    </w:p>
    <w:p w14:paraId="387C8849" w14:textId="1BD29C48" w:rsidR="00597710" w:rsidRPr="006F2444" w:rsidRDefault="00597710">
      <w:pPr>
        <w:pStyle w:val="FootnoteText"/>
        <w:rPr>
          <w:rFonts w:ascii="Times New Roman" w:hAnsi="Times New Roman" w:cs="Times New Roman"/>
          <w:color w:val="000000" w:themeColor="text1"/>
          <w:sz w:val="24"/>
          <w:szCs w:val="24"/>
          <w:lang w:val="en-US"/>
        </w:rPr>
      </w:pPr>
    </w:p>
  </w:footnote>
  <w:footnote w:id="11">
    <w:p w14:paraId="28444593" w14:textId="5AD63120" w:rsidR="00597710" w:rsidRPr="006F2444" w:rsidRDefault="00597710">
      <w:pPr>
        <w:pStyle w:val="FootnoteText"/>
        <w:rPr>
          <w:rFonts w:ascii="Times New Roman" w:hAnsi="Times New Roman" w:cs="Times New Roman"/>
          <w:color w:val="000000" w:themeColor="text1"/>
          <w:sz w:val="24"/>
          <w:szCs w:val="24"/>
          <w:lang w:val="en-US"/>
        </w:rPr>
      </w:pPr>
      <w:r w:rsidRPr="006F2444">
        <w:rPr>
          <w:rStyle w:val="FootnoteReference"/>
          <w:rFonts w:ascii="Times New Roman" w:hAnsi="Times New Roman" w:cs="Times New Roman"/>
          <w:color w:val="000000" w:themeColor="text1"/>
          <w:sz w:val="24"/>
          <w:szCs w:val="24"/>
        </w:rPr>
        <w:footnoteRef/>
      </w:r>
      <w:r w:rsidRPr="006F2444">
        <w:rPr>
          <w:rFonts w:ascii="Times New Roman" w:hAnsi="Times New Roman" w:cs="Times New Roman"/>
          <w:color w:val="000000" w:themeColor="text1"/>
          <w:sz w:val="24"/>
          <w:szCs w:val="24"/>
        </w:rPr>
        <w:t xml:space="preserve"> </w:t>
      </w:r>
      <w:r w:rsidR="00820AA0" w:rsidRPr="006F2444">
        <w:rPr>
          <w:rFonts w:ascii="Times New Roman" w:hAnsi="Times New Roman" w:cs="Times New Roman"/>
          <w:color w:val="000000" w:themeColor="text1"/>
          <w:sz w:val="24"/>
          <w:szCs w:val="24"/>
          <w:shd w:val="clear" w:color="auto" w:fill="FFFFFF"/>
        </w:rPr>
        <w:t>Why Sri Lankan Tamil refugees in India attempted mass suicide Aljazeera.com, https://www.aljazeera.com/news/2021/9/21/sri-lanka-tamil-refugees-india-suicide-tamil-nadu-camp#:~:text=Nearly%20100%2C000%20Sri%20Lankan%20refugees,and%20uncertainty%20about%20their%20future. (</w:t>
      </w:r>
      <w:proofErr w:type="gramStart"/>
      <w:r w:rsidR="00820AA0" w:rsidRPr="006F2444">
        <w:rPr>
          <w:rFonts w:ascii="Times New Roman" w:hAnsi="Times New Roman" w:cs="Times New Roman"/>
          <w:color w:val="000000" w:themeColor="text1"/>
          <w:sz w:val="24"/>
          <w:szCs w:val="24"/>
          <w:shd w:val="clear" w:color="auto" w:fill="FFFFFF"/>
        </w:rPr>
        <w:t>last</w:t>
      </w:r>
      <w:proofErr w:type="gramEnd"/>
      <w:r w:rsidR="00820AA0" w:rsidRPr="006F2444">
        <w:rPr>
          <w:rFonts w:ascii="Times New Roman" w:hAnsi="Times New Roman" w:cs="Times New Roman"/>
          <w:color w:val="000000" w:themeColor="text1"/>
          <w:sz w:val="24"/>
          <w:szCs w:val="24"/>
          <w:shd w:val="clear" w:color="auto" w:fill="FFFFFF"/>
        </w:rPr>
        <w:t xml:space="preserve"> visited Feb 21, 2022)</w:t>
      </w:r>
    </w:p>
  </w:footnote>
  <w:footnote w:id="12">
    <w:p w14:paraId="4D1FC8D3" w14:textId="77777777" w:rsidR="00820AA0" w:rsidRPr="00820AA0" w:rsidRDefault="00597710" w:rsidP="00820AA0">
      <w:pPr>
        <w:pStyle w:val="Heading3"/>
        <w:spacing w:before="0" w:line="360" w:lineRule="atLeast"/>
        <w:rPr>
          <w:rFonts w:ascii="Times New Roman" w:eastAsia="Times New Roman" w:hAnsi="Times New Roman" w:cs="Times New Roman"/>
          <w:caps/>
          <w:color w:val="000000"/>
          <w:lang w:eastAsia="en-IN"/>
        </w:rPr>
      </w:pPr>
      <w:r w:rsidRPr="00820AA0">
        <w:rPr>
          <w:rStyle w:val="FootnoteReference"/>
          <w:rFonts w:ascii="Times New Roman" w:hAnsi="Times New Roman" w:cs="Times New Roman"/>
        </w:rPr>
        <w:footnoteRef/>
      </w:r>
      <w:r w:rsidRPr="00820AA0">
        <w:rPr>
          <w:rFonts w:ascii="Times New Roman" w:hAnsi="Times New Roman" w:cs="Times New Roman"/>
        </w:rPr>
        <w:t xml:space="preserve"> </w:t>
      </w:r>
      <w:r w:rsidR="00820AA0" w:rsidRPr="00820AA0">
        <w:rPr>
          <w:rFonts w:ascii="Times New Roman" w:eastAsia="Times New Roman" w:hAnsi="Times New Roman" w:cs="Times New Roman"/>
          <w:caps/>
          <w:color w:val="000000"/>
          <w:lang w:eastAsia="en-IN"/>
        </w:rPr>
        <w:t>KAUL, A., KAUL, A., INOUE, D., HIGUCHI, S., YAMAMOTO, A., BANNAI, L., CORRARINO, M., SHAMSI, H., MUSALO, K., DUTTON, A., HETFIELD, M., ABDULBARI, N., ROACH, K., GOITEIN, E., BELCHER, E., GOODMAN, R., GRAYSON, T., MASTERSON, M., DANJUMA, O., BERWICK, B., GOODMAN, R., HENDRIX, J., HARTIG, L., WRIGHT, A., RYBICKI, D., WOFFORD, R., KORNBLUH, A., PILDES, R., BRIDGEMAN, T., GRACK, B., FORREST, H., KEIL, S., GREER, R., STEPHAN, M., ROIG, J., HATHAWAY, O., GOLDSMITH, J., MOONEY, L., TAYLOR, F., MICHAELIDIS, G., MCCORD, M., JR., A., GOWAN, R., BRIDGEMAN, T., POMPER, S., BERMAN, E., BRIDGEMAN, T., CORRARINO, M., GOODMAN, R., RUDESILL, D., GOODMAN, R., HENDRIX, J., MANION, M., AOLÁIN, F., IRA HELFAND, M., KIMBALL, D., YAMAMOTO, A., EVIATAR, D., FRIED, A., RONDEAUX, C., DALTON, B., TUDOR, G., FLORENCE, J., GOODMAN, R., JOARDAR, A., RODRÍGUEZ, F., STOKES, J., AOLÁIN, F., FINUCANE, B., SECURITY, J., BRIDGEMAN, T., GOODMAN, R., SHAW, C., GOODMAN, R., HENDRIX, J., SPINK, L., MCCULLOUGH, I., MCCLANAHAN, K., COOLEY, A., MARGOLIN, T., PFEFFERKORN, R., GIENGER, V., GOODMAN, R., HENDRIX, J., STREET, J., WEINER, D., NORDEN, L., SECURITY, J., SIRLEAF, M., LUBAN, D., ROEHM, S., FINKELSTEIN, C., GREENBERG, K., HAJJAR, L., HAFETZ, J., MASSIMINO, E., RONA, G., WILDE, G., FORD, A., VIVANCO, M., ABRAHAM, B., PERRY, J., ROSEN, B., GOODMAN, R., SARI, A. AND HUDSON, B.</w:t>
      </w:r>
    </w:p>
    <w:p w14:paraId="57682642" w14:textId="77777777" w:rsidR="00820AA0" w:rsidRPr="00820AA0" w:rsidRDefault="00820AA0" w:rsidP="00820AA0">
      <w:pPr>
        <w:spacing w:after="0" w:line="360" w:lineRule="atLeast"/>
        <w:outlineLvl w:val="3"/>
        <w:rPr>
          <w:rFonts w:ascii="Times New Roman" w:eastAsia="Times New Roman" w:hAnsi="Times New Roman" w:cs="Times New Roman"/>
          <w:color w:val="000000"/>
          <w:sz w:val="24"/>
          <w:szCs w:val="24"/>
          <w:lang w:eastAsia="en-IN"/>
        </w:rPr>
      </w:pPr>
      <w:r w:rsidRPr="00820AA0">
        <w:rPr>
          <w:rFonts w:ascii="Times New Roman" w:eastAsia="Times New Roman" w:hAnsi="Times New Roman" w:cs="Times New Roman"/>
          <w:color w:val="000000"/>
          <w:sz w:val="24"/>
          <w:szCs w:val="24"/>
          <w:lang w:eastAsia="en-IN"/>
        </w:rPr>
        <w:t>Afghan Refugees in India Highlight the Need for Indian Domestic Refugee Law</w:t>
      </w:r>
    </w:p>
    <w:p w14:paraId="5190A97D" w14:textId="4FDF31FA" w:rsidR="00820AA0" w:rsidRPr="00820AA0" w:rsidRDefault="00820AA0" w:rsidP="00820AA0">
      <w:pPr>
        <w:spacing w:after="0" w:line="360" w:lineRule="atLeast"/>
        <w:ind w:hanging="120"/>
        <w:rPr>
          <w:rFonts w:ascii="Times New Roman" w:eastAsia="Times New Roman" w:hAnsi="Times New Roman" w:cs="Times New Roman"/>
          <w:color w:val="000000" w:themeColor="text1"/>
          <w:sz w:val="24"/>
          <w:szCs w:val="24"/>
          <w:lang w:eastAsia="en-IN"/>
        </w:rPr>
      </w:pPr>
      <w:r w:rsidRPr="00820AA0">
        <w:rPr>
          <w:rFonts w:ascii="Times New Roman" w:eastAsia="Times New Roman" w:hAnsi="Times New Roman" w:cs="Times New Roman"/>
          <w:color w:val="000000" w:themeColor="text1"/>
          <w:sz w:val="24"/>
          <w:szCs w:val="24"/>
          <w:lang w:eastAsia="en-IN"/>
        </w:rPr>
        <w:t> Afghan Refugees in India Highlight the Need for Indian Domestic Refugee Law Just Security, https://www.justsecurity.org/78586/afghan-refugees-in-india-highlight-the-need-for-indian-domestic-refugee-law/ (last visited Feb 21, 2022)</w:t>
      </w:r>
    </w:p>
    <w:p w14:paraId="11DA9EA6" w14:textId="35C2EF63" w:rsidR="00597710" w:rsidRPr="00820AA0" w:rsidRDefault="00597710">
      <w:pPr>
        <w:pStyle w:val="FootnoteText"/>
        <w:rPr>
          <w:color w:val="000000" w:themeColor="text1"/>
          <w:lang w:val="en-US"/>
        </w:rPr>
      </w:pPr>
    </w:p>
  </w:footnote>
  <w:footnote w:id="13">
    <w:p w14:paraId="33997B77" w14:textId="77777777" w:rsidR="006F2444" w:rsidRPr="006F2444" w:rsidRDefault="00820AA0" w:rsidP="006F2444">
      <w:pPr>
        <w:pStyle w:val="Heading3"/>
        <w:spacing w:before="0" w:line="360" w:lineRule="atLeast"/>
        <w:rPr>
          <w:rFonts w:ascii="Times New Roman" w:eastAsia="Times New Roman" w:hAnsi="Times New Roman" w:cs="Times New Roman"/>
          <w:caps/>
          <w:color w:val="000000" w:themeColor="text1"/>
          <w:lang w:eastAsia="en-IN"/>
        </w:rPr>
      </w:pPr>
      <w:r>
        <w:rPr>
          <w:rStyle w:val="FootnoteReference"/>
        </w:rPr>
        <w:footnoteRef/>
      </w:r>
      <w:r>
        <w:t xml:space="preserve"> </w:t>
      </w:r>
      <w:r w:rsidR="006F2444" w:rsidRPr="006F2444">
        <w:rPr>
          <w:rFonts w:ascii="Times New Roman" w:eastAsia="Times New Roman" w:hAnsi="Times New Roman" w:cs="Times New Roman"/>
          <w:caps/>
          <w:color w:val="000000" w:themeColor="text1"/>
          <w:lang w:eastAsia="en-IN"/>
        </w:rPr>
        <w:t>ASWANI, T.</w:t>
      </w:r>
    </w:p>
    <w:p w14:paraId="222263C4" w14:textId="77777777" w:rsidR="006F2444" w:rsidRPr="006F2444" w:rsidRDefault="006F2444" w:rsidP="006F2444">
      <w:pPr>
        <w:spacing w:after="0" w:line="360" w:lineRule="atLeast"/>
        <w:outlineLvl w:val="3"/>
        <w:rPr>
          <w:rFonts w:ascii="Times New Roman" w:eastAsia="Times New Roman" w:hAnsi="Times New Roman" w:cs="Times New Roman"/>
          <w:color w:val="000000" w:themeColor="text1"/>
          <w:sz w:val="24"/>
          <w:szCs w:val="24"/>
          <w:lang w:eastAsia="en-IN"/>
        </w:rPr>
      </w:pPr>
      <w:r w:rsidRPr="006F2444">
        <w:rPr>
          <w:rFonts w:ascii="Times New Roman" w:eastAsia="Times New Roman" w:hAnsi="Times New Roman" w:cs="Times New Roman"/>
          <w:color w:val="000000" w:themeColor="text1"/>
          <w:sz w:val="24"/>
          <w:szCs w:val="24"/>
          <w:lang w:eastAsia="en-IN"/>
        </w:rPr>
        <w:t>‘It’s Like We’re Caged Everywhere We Go’</w:t>
      </w:r>
    </w:p>
    <w:p w14:paraId="1C5A2062" w14:textId="77777777" w:rsidR="006F2444" w:rsidRPr="006F2444" w:rsidRDefault="006F2444" w:rsidP="006F2444">
      <w:pPr>
        <w:spacing w:after="0" w:line="360" w:lineRule="atLeast"/>
        <w:ind w:hanging="120"/>
        <w:rPr>
          <w:rFonts w:ascii="Times New Roman" w:eastAsia="Times New Roman" w:hAnsi="Times New Roman" w:cs="Times New Roman"/>
          <w:color w:val="000000" w:themeColor="text1"/>
          <w:sz w:val="24"/>
          <w:szCs w:val="24"/>
          <w:lang w:eastAsia="en-IN"/>
        </w:rPr>
      </w:pPr>
      <w:r w:rsidRPr="006F2444">
        <w:rPr>
          <w:rFonts w:ascii="Times New Roman" w:eastAsia="Times New Roman" w:hAnsi="Times New Roman" w:cs="Times New Roman"/>
          <w:color w:val="000000" w:themeColor="text1"/>
          <w:sz w:val="24"/>
          <w:szCs w:val="24"/>
          <w:lang w:eastAsia="en-IN"/>
        </w:rPr>
        <w:t>In-text: ‘It’s Like We’re Caged Everywhere We Go’ Foreign Policy, https://foreignpolicy.com/2021/10/22/rohingya-refugees-india-modi-bjp-muslim-marginalization/ (last visited Feb 21, 2022)</w:t>
      </w:r>
    </w:p>
    <w:p w14:paraId="262F67B1" w14:textId="489922B2" w:rsidR="00820AA0" w:rsidRPr="00820AA0" w:rsidRDefault="00820AA0">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6612DF"/>
    <w:multiLevelType w:val="hybridMultilevel"/>
    <w:tmpl w:val="86AE47D0"/>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ACC0531"/>
    <w:multiLevelType w:val="hybridMultilevel"/>
    <w:tmpl w:val="480E9CC0"/>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4DC1932"/>
    <w:multiLevelType w:val="hybridMultilevel"/>
    <w:tmpl w:val="1FF2E7BA"/>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6F6E1D76"/>
    <w:multiLevelType w:val="hybridMultilevel"/>
    <w:tmpl w:val="477E18F6"/>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AF3"/>
    <w:rsid w:val="00023B56"/>
    <w:rsid w:val="00034759"/>
    <w:rsid w:val="00071A9C"/>
    <w:rsid w:val="000960DC"/>
    <w:rsid w:val="000A4ACC"/>
    <w:rsid w:val="000D779B"/>
    <w:rsid w:val="000E02A1"/>
    <w:rsid w:val="00115864"/>
    <w:rsid w:val="00152F54"/>
    <w:rsid w:val="00163696"/>
    <w:rsid w:val="001654F7"/>
    <w:rsid w:val="0017612B"/>
    <w:rsid w:val="00193C20"/>
    <w:rsid w:val="001B27BB"/>
    <w:rsid w:val="001C3F0C"/>
    <w:rsid w:val="0020236F"/>
    <w:rsid w:val="00203460"/>
    <w:rsid w:val="00206F00"/>
    <w:rsid w:val="00210898"/>
    <w:rsid w:val="00212230"/>
    <w:rsid w:val="00236B4F"/>
    <w:rsid w:val="00247DFF"/>
    <w:rsid w:val="0029010B"/>
    <w:rsid w:val="002A04B6"/>
    <w:rsid w:val="002E18DB"/>
    <w:rsid w:val="002F0AD4"/>
    <w:rsid w:val="00336634"/>
    <w:rsid w:val="003C3B94"/>
    <w:rsid w:val="003E0ACB"/>
    <w:rsid w:val="00416603"/>
    <w:rsid w:val="00430C8A"/>
    <w:rsid w:val="004340D4"/>
    <w:rsid w:val="00442217"/>
    <w:rsid w:val="004C6F27"/>
    <w:rsid w:val="004F1DA8"/>
    <w:rsid w:val="0051194A"/>
    <w:rsid w:val="00522B32"/>
    <w:rsid w:val="005331A2"/>
    <w:rsid w:val="00597710"/>
    <w:rsid w:val="005B3400"/>
    <w:rsid w:val="00601273"/>
    <w:rsid w:val="00623E6E"/>
    <w:rsid w:val="00636639"/>
    <w:rsid w:val="00684700"/>
    <w:rsid w:val="00691809"/>
    <w:rsid w:val="006A35FA"/>
    <w:rsid w:val="006B5110"/>
    <w:rsid w:val="006B6C2C"/>
    <w:rsid w:val="006D2D86"/>
    <w:rsid w:val="006F2444"/>
    <w:rsid w:val="00770A7D"/>
    <w:rsid w:val="00793163"/>
    <w:rsid w:val="007A33C6"/>
    <w:rsid w:val="007A3A8E"/>
    <w:rsid w:val="007B56BA"/>
    <w:rsid w:val="007C14BD"/>
    <w:rsid w:val="007D36FD"/>
    <w:rsid w:val="007F504D"/>
    <w:rsid w:val="007F5A80"/>
    <w:rsid w:val="008021B7"/>
    <w:rsid w:val="00817977"/>
    <w:rsid w:val="00820AA0"/>
    <w:rsid w:val="008403A9"/>
    <w:rsid w:val="00846C60"/>
    <w:rsid w:val="0085353D"/>
    <w:rsid w:val="00870EAF"/>
    <w:rsid w:val="00884935"/>
    <w:rsid w:val="00895D5A"/>
    <w:rsid w:val="008F18CB"/>
    <w:rsid w:val="008F26BB"/>
    <w:rsid w:val="008F3FC2"/>
    <w:rsid w:val="0090128B"/>
    <w:rsid w:val="009068A1"/>
    <w:rsid w:val="00922FB2"/>
    <w:rsid w:val="009314A1"/>
    <w:rsid w:val="00954A84"/>
    <w:rsid w:val="00980BBE"/>
    <w:rsid w:val="009938AF"/>
    <w:rsid w:val="009A1129"/>
    <w:rsid w:val="009C58B2"/>
    <w:rsid w:val="009F5AA9"/>
    <w:rsid w:val="00A0668F"/>
    <w:rsid w:val="00A11A6B"/>
    <w:rsid w:val="00A8596A"/>
    <w:rsid w:val="00AD5BC9"/>
    <w:rsid w:val="00AF3880"/>
    <w:rsid w:val="00AF668B"/>
    <w:rsid w:val="00B42D7F"/>
    <w:rsid w:val="00B60B54"/>
    <w:rsid w:val="00B7459C"/>
    <w:rsid w:val="00B74B2C"/>
    <w:rsid w:val="00B757AB"/>
    <w:rsid w:val="00B849B7"/>
    <w:rsid w:val="00B92165"/>
    <w:rsid w:val="00BE0880"/>
    <w:rsid w:val="00C20DC9"/>
    <w:rsid w:val="00C52FD6"/>
    <w:rsid w:val="00CB2139"/>
    <w:rsid w:val="00CC322E"/>
    <w:rsid w:val="00CD5DF8"/>
    <w:rsid w:val="00CF7545"/>
    <w:rsid w:val="00D04395"/>
    <w:rsid w:val="00D078F8"/>
    <w:rsid w:val="00D2149C"/>
    <w:rsid w:val="00D27DF2"/>
    <w:rsid w:val="00D6336B"/>
    <w:rsid w:val="00D63B2D"/>
    <w:rsid w:val="00D94CC3"/>
    <w:rsid w:val="00DB62F0"/>
    <w:rsid w:val="00DC29D4"/>
    <w:rsid w:val="00DD1469"/>
    <w:rsid w:val="00DF2279"/>
    <w:rsid w:val="00E01EAA"/>
    <w:rsid w:val="00E10E02"/>
    <w:rsid w:val="00E24AF3"/>
    <w:rsid w:val="00E37B72"/>
    <w:rsid w:val="00E45939"/>
    <w:rsid w:val="00E57908"/>
    <w:rsid w:val="00E763C2"/>
    <w:rsid w:val="00E87E32"/>
    <w:rsid w:val="00EA747D"/>
    <w:rsid w:val="00EB7510"/>
    <w:rsid w:val="00EE0F3F"/>
    <w:rsid w:val="00EE2787"/>
    <w:rsid w:val="00EE6C5E"/>
    <w:rsid w:val="00F23678"/>
    <w:rsid w:val="00F249C7"/>
    <w:rsid w:val="00F51FB7"/>
    <w:rsid w:val="00F52665"/>
    <w:rsid w:val="00F90183"/>
    <w:rsid w:val="00F9515C"/>
    <w:rsid w:val="00FA5753"/>
    <w:rsid w:val="00FC3BAB"/>
    <w:rsid w:val="00FC4CF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99DE8"/>
  <w15:chartTrackingRefBased/>
  <w15:docId w15:val="{6D17B6A0-9804-489B-B742-20428ACD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59771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820A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CF2"/>
    <w:pPr>
      <w:ind w:left="720"/>
      <w:contextualSpacing/>
    </w:pPr>
  </w:style>
  <w:style w:type="character" w:styleId="Strong">
    <w:name w:val="Strong"/>
    <w:basedOn w:val="DefaultParagraphFont"/>
    <w:uiPriority w:val="22"/>
    <w:qFormat/>
    <w:rsid w:val="00E57908"/>
    <w:rPr>
      <w:b/>
      <w:bCs/>
    </w:rPr>
  </w:style>
  <w:style w:type="paragraph" w:styleId="FootnoteText">
    <w:name w:val="footnote text"/>
    <w:basedOn w:val="Normal"/>
    <w:link w:val="FootnoteTextChar"/>
    <w:uiPriority w:val="99"/>
    <w:unhideWhenUsed/>
    <w:rsid w:val="006B6C2C"/>
    <w:pPr>
      <w:spacing w:after="0" w:line="240" w:lineRule="auto"/>
    </w:pPr>
    <w:rPr>
      <w:sz w:val="20"/>
      <w:szCs w:val="20"/>
    </w:rPr>
  </w:style>
  <w:style w:type="character" w:customStyle="1" w:styleId="FootnoteTextChar">
    <w:name w:val="Footnote Text Char"/>
    <w:basedOn w:val="DefaultParagraphFont"/>
    <w:link w:val="FootnoteText"/>
    <w:uiPriority w:val="99"/>
    <w:rsid w:val="006B6C2C"/>
    <w:rPr>
      <w:sz w:val="20"/>
      <w:szCs w:val="20"/>
    </w:rPr>
  </w:style>
  <w:style w:type="character" w:styleId="FootnoteReference">
    <w:name w:val="footnote reference"/>
    <w:basedOn w:val="DefaultParagraphFont"/>
    <w:uiPriority w:val="99"/>
    <w:semiHidden/>
    <w:unhideWhenUsed/>
    <w:rsid w:val="006B6C2C"/>
    <w:rPr>
      <w:vertAlign w:val="superscript"/>
    </w:rPr>
  </w:style>
  <w:style w:type="paragraph" w:styleId="NormalWeb">
    <w:name w:val="Normal (Web)"/>
    <w:basedOn w:val="Normal"/>
    <w:uiPriority w:val="99"/>
    <w:unhideWhenUsed/>
    <w:rsid w:val="00846C6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EndnoteText">
    <w:name w:val="endnote text"/>
    <w:basedOn w:val="Normal"/>
    <w:link w:val="EndnoteTextChar"/>
    <w:uiPriority w:val="99"/>
    <w:semiHidden/>
    <w:unhideWhenUsed/>
    <w:rsid w:val="004340D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340D4"/>
    <w:rPr>
      <w:sz w:val="20"/>
      <w:szCs w:val="20"/>
    </w:rPr>
  </w:style>
  <w:style w:type="character" w:styleId="EndnoteReference">
    <w:name w:val="endnote reference"/>
    <w:basedOn w:val="DefaultParagraphFont"/>
    <w:uiPriority w:val="99"/>
    <w:semiHidden/>
    <w:unhideWhenUsed/>
    <w:rsid w:val="004340D4"/>
    <w:rPr>
      <w:vertAlign w:val="superscript"/>
    </w:rPr>
  </w:style>
  <w:style w:type="character" w:customStyle="1" w:styleId="Heading3Char">
    <w:name w:val="Heading 3 Char"/>
    <w:basedOn w:val="DefaultParagraphFont"/>
    <w:link w:val="Heading3"/>
    <w:uiPriority w:val="9"/>
    <w:rsid w:val="00597710"/>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820AA0"/>
    <w:rPr>
      <w:rFonts w:asciiTheme="majorHAnsi" w:eastAsiaTheme="majorEastAsia" w:hAnsiTheme="majorHAnsi" w:cstheme="majorBidi"/>
      <w:i/>
      <w:iCs/>
      <w:color w:val="2F5496" w:themeColor="accent1" w:themeShade="BF"/>
    </w:rPr>
  </w:style>
  <w:style w:type="character" w:customStyle="1" w:styleId="selectable">
    <w:name w:val="selectable"/>
    <w:basedOn w:val="DefaultParagraphFont"/>
    <w:rsid w:val="00A859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91773">
      <w:bodyDiv w:val="1"/>
      <w:marLeft w:val="0"/>
      <w:marRight w:val="0"/>
      <w:marTop w:val="0"/>
      <w:marBottom w:val="0"/>
      <w:divBdr>
        <w:top w:val="none" w:sz="0" w:space="0" w:color="auto"/>
        <w:left w:val="none" w:sz="0" w:space="0" w:color="auto"/>
        <w:bottom w:val="none" w:sz="0" w:space="0" w:color="auto"/>
        <w:right w:val="none" w:sz="0" w:space="0" w:color="auto"/>
      </w:divBdr>
    </w:div>
    <w:div w:id="186453537">
      <w:bodyDiv w:val="1"/>
      <w:marLeft w:val="0"/>
      <w:marRight w:val="0"/>
      <w:marTop w:val="0"/>
      <w:marBottom w:val="0"/>
      <w:divBdr>
        <w:top w:val="none" w:sz="0" w:space="0" w:color="auto"/>
        <w:left w:val="none" w:sz="0" w:space="0" w:color="auto"/>
        <w:bottom w:val="none" w:sz="0" w:space="0" w:color="auto"/>
        <w:right w:val="none" w:sz="0" w:space="0" w:color="auto"/>
      </w:divBdr>
    </w:div>
    <w:div w:id="190538646">
      <w:bodyDiv w:val="1"/>
      <w:marLeft w:val="0"/>
      <w:marRight w:val="0"/>
      <w:marTop w:val="0"/>
      <w:marBottom w:val="0"/>
      <w:divBdr>
        <w:top w:val="none" w:sz="0" w:space="0" w:color="auto"/>
        <w:left w:val="none" w:sz="0" w:space="0" w:color="auto"/>
        <w:bottom w:val="none" w:sz="0" w:space="0" w:color="auto"/>
        <w:right w:val="none" w:sz="0" w:space="0" w:color="auto"/>
      </w:divBdr>
    </w:div>
    <w:div w:id="217401766">
      <w:bodyDiv w:val="1"/>
      <w:marLeft w:val="0"/>
      <w:marRight w:val="0"/>
      <w:marTop w:val="0"/>
      <w:marBottom w:val="0"/>
      <w:divBdr>
        <w:top w:val="none" w:sz="0" w:space="0" w:color="auto"/>
        <w:left w:val="none" w:sz="0" w:space="0" w:color="auto"/>
        <w:bottom w:val="none" w:sz="0" w:space="0" w:color="auto"/>
        <w:right w:val="none" w:sz="0" w:space="0" w:color="auto"/>
      </w:divBdr>
    </w:div>
    <w:div w:id="285551836">
      <w:bodyDiv w:val="1"/>
      <w:marLeft w:val="0"/>
      <w:marRight w:val="0"/>
      <w:marTop w:val="0"/>
      <w:marBottom w:val="0"/>
      <w:divBdr>
        <w:top w:val="none" w:sz="0" w:space="0" w:color="auto"/>
        <w:left w:val="none" w:sz="0" w:space="0" w:color="auto"/>
        <w:bottom w:val="none" w:sz="0" w:space="0" w:color="auto"/>
        <w:right w:val="none" w:sz="0" w:space="0" w:color="auto"/>
      </w:divBdr>
    </w:div>
    <w:div w:id="604768983">
      <w:bodyDiv w:val="1"/>
      <w:marLeft w:val="0"/>
      <w:marRight w:val="0"/>
      <w:marTop w:val="0"/>
      <w:marBottom w:val="0"/>
      <w:divBdr>
        <w:top w:val="none" w:sz="0" w:space="0" w:color="auto"/>
        <w:left w:val="none" w:sz="0" w:space="0" w:color="auto"/>
        <w:bottom w:val="none" w:sz="0" w:space="0" w:color="auto"/>
        <w:right w:val="none" w:sz="0" w:space="0" w:color="auto"/>
      </w:divBdr>
    </w:div>
    <w:div w:id="750734738">
      <w:bodyDiv w:val="1"/>
      <w:marLeft w:val="0"/>
      <w:marRight w:val="0"/>
      <w:marTop w:val="0"/>
      <w:marBottom w:val="0"/>
      <w:divBdr>
        <w:top w:val="none" w:sz="0" w:space="0" w:color="auto"/>
        <w:left w:val="none" w:sz="0" w:space="0" w:color="auto"/>
        <w:bottom w:val="none" w:sz="0" w:space="0" w:color="auto"/>
        <w:right w:val="none" w:sz="0" w:space="0" w:color="auto"/>
      </w:divBdr>
    </w:div>
    <w:div w:id="861628525">
      <w:bodyDiv w:val="1"/>
      <w:marLeft w:val="0"/>
      <w:marRight w:val="0"/>
      <w:marTop w:val="0"/>
      <w:marBottom w:val="0"/>
      <w:divBdr>
        <w:top w:val="none" w:sz="0" w:space="0" w:color="auto"/>
        <w:left w:val="none" w:sz="0" w:space="0" w:color="auto"/>
        <w:bottom w:val="none" w:sz="0" w:space="0" w:color="auto"/>
        <w:right w:val="none" w:sz="0" w:space="0" w:color="auto"/>
      </w:divBdr>
    </w:div>
    <w:div w:id="900941226">
      <w:bodyDiv w:val="1"/>
      <w:marLeft w:val="0"/>
      <w:marRight w:val="0"/>
      <w:marTop w:val="0"/>
      <w:marBottom w:val="0"/>
      <w:divBdr>
        <w:top w:val="none" w:sz="0" w:space="0" w:color="auto"/>
        <w:left w:val="none" w:sz="0" w:space="0" w:color="auto"/>
        <w:bottom w:val="none" w:sz="0" w:space="0" w:color="auto"/>
        <w:right w:val="none" w:sz="0" w:space="0" w:color="auto"/>
      </w:divBdr>
    </w:div>
    <w:div w:id="1134178179">
      <w:bodyDiv w:val="1"/>
      <w:marLeft w:val="0"/>
      <w:marRight w:val="0"/>
      <w:marTop w:val="0"/>
      <w:marBottom w:val="0"/>
      <w:divBdr>
        <w:top w:val="none" w:sz="0" w:space="0" w:color="auto"/>
        <w:left w:val="none" w:sz="0" w:space="0" w:color="auto"/>
        <w:bottom w:val="none" w:sz="0" w:space="0" w:color="auto"/>
        <w:right w:val="none" w:sz="0" w:space="0" w:color="auto"/>
      </w:divBdr>
    </w:div>
    <w:div w:id="1199968858">
      <w:bodyDiv w:val="1"/>
      <w:marLeft w:val="0"/>
      <w:marRight w:val="0"/>
      <w:marTop w:val="0"/>
      <w:marBottom w:val="0"/>
      <w:divBdr>
        <w:top w:val="none" w:sz="0" w:space="0" w:color="auto"/>
        <w:left w:val="none" w:sz="0" w:space="0" w:color="auto"/>
        <w:bottom w:val="none" w:sz="0" w:space="0" w:color="auto"/>
        <w:right w:val="none" w:sz="0" w:space="0" w:color="auto"/>
      </w:divBdr>
    </w:div>
    <w:div w:id="1263881398">
      <w:bodyDiv w:val="1"/>
      <w:marLeft w:val="0"/>
      <w:marRight w:val="0"/>
      <w:marTop w:val="0"/>
      <w:marBottom w:val="0"/>
      <w:divBdr>
        <w:top w:val="none" w:sz="0" w:space="0" w:color="auto"/>
        <w:left w:val="none" w:sz="0" w:space="0" w:color="auto"/>
        <w:bottom w:val="none" w:sz="0" w:space="0" w:color="auto"/>
        <w:right w:val="none" w:sz="0" w:space="0" w:color="auto"/>
      </w:divBdr>
    </w:div>
    <w:div w:id="1356494578">
      <w:bodyDiv w:val="1"/>
      <w:marLeft w:val="0"/>
      <w:marRight w:val="0"/>
      <w:marTop w:val="0"/>
      <w:marBottom w:val="0"/>
      <w:divBdr>
        <w:top w:val="none" w:sz="0" w:space="0" w:color="auto"/>
        <w:left w:val="none" w:sz="0" w:space="0" w:color="auto"/>
        <w:bottom w:val="none" w:sz="0" w:space="0" w:color="auto"/>
        <w:right w:val="none" w:sz="0" w:space="0" w:color="auto"/>
      </w:divBdr>
    </w:div>
    <w:div w:id="1417281839">
      <w:bodyDiv w:val="1"/>
      <w:marLeft w:val="0"/>
      <w:marRight w:val="0"/>
      <w:marTop w:val="0"/>
      <w:marBottom w:val="0"/>
      <w:divBdr>
        <w:top w:val="none" w:sz="0" w:space="0" w:color="auto"/>
        <w:left w:val="none" w:sz="0" w:space="0" w:color="auto"/>
        <w:bottom w:val="none" w:sz="0" w:space="0" w:color="auto"/>
        <w:right w:val="none" w:sz="0" w:space="0" w:color="auto"/>
      </w:divBdr>
    </w:div>
    <w:div w:id="1435321060">
      <w:bodyDiv w:val="1"/>
      <w:marLeft w:val="0"/>
      <w:marRight w:val="0"/>
      <w:marTop w:val="0"/>
      <w:marBottom w:val="0"/>
      <w:divBdr>
        <w:top w:val="none" w:sz="0" w:space="0" w:color="auto"/>
        <w:left w:val="none" w:sz="0" w:space="0" w:color="auto"/>
        <w:bottom w:val="none" w:sz="0" w:space="0" w:color="auto"/>
        <w:right w:val="none" w:sz="0" w:space="0" w:color="auto"/>
      </w:divBdr>
    </w:div>
    <w:div w:id="1491753575">
      <w:bodyDiv w:val="1"/>
      <w:marLeft w:val="0"/>
      <w:marRight w:val="0"/>
      <w:marTop w:val="0"/>
      <w:marBottom w:val="0"/>
      <w:divBdr>
        <w:top w:val="none" w:sz="0" w:space="0" w:color="auto"/>
        <w:left w:val="none" w:sz="0" w:space="0" w:color="auto"/>
        <w:bottom w:val="none" w:sz="0" w:space="0" w:color="auto"/>
        <w:right w:val="none" w:sz="0" w:space="0" w:color="auto"/>
      </w:divBdr>
    </w:div>
    <w:div w:id="1518082394">
      <w:bodyDiv w:val="1"/>
      <w:marLeft w:val="0"/>
      <w:marRight w:val="0"/>
      <w:marTop w:val="0"/>
      <w:marBottom w:val="0"/>
      <w:divBdr>
        <w:top w:val="none" w:sz="0" w:space="0" w:color="auto"/>
        <w:left w:val="none" w:sz="0" w:space="0" w:color="auto"/>
        <w:bottom w:val="none" w:sz="0" w:space="0" w:color="auto"/>
        <w:right w:val="none" w:sz="0" w:space="0" w:color="auto"/>
      </w:divBdr>
    </w:div>
    <w:div w:id="1634479270">
      <w:bodyDiv w:val="1"/>
      <w:marLeft w:val="0"/>
      <w:marRight w:val="0"/>
      <w:marTop w:val="0"/>
      <w:marBottom w:val="0"/>
      <w:divBdr>
        <w:top w:val="none" w:sz="0" w:space="0" w:color="auto"/>
        <w:left w:val="none" w:sz="0" w:space="0" w:color="auto"/>
        <w:bottom w:val="none" w:sz="0" w:space="0" w:color="auto"/>
        <w:right w:val="none" w:sz="0" w:space="0" w:color="auto"/>
      </w:divBdr>
    </w:div>
    <w:div w:id="1706366630">
      <w:bodyDiv w:val="1"/>
      <w:marLeft w:val="0"/>
      <w:marRight w:val="0"/>
      <w:marTop w:val="0"/>
      <w:marBottom w:val="0"/>
      <w:divBdr>
        <w:top w:val="none" w:sz="0" w:space="0" w:color="auto"/>
        <w:left w:val="none" w:sz="0" w:space="0" w:color="auto"/>
        <w:bottom w:val="none" w:sz="0" w:space="0" w:color="auto"/>
        <w:right w:val="none" w:sz="0" w:space="0" w:color="auto"/>
      </w:divBdr>
    </w:div>
    <w:div w:id="1753813448">
      <w:bodyDiv w:val="1"/>
      <w:marLeft w:val="0"/>
      <w:marRight w:val="0"/>
      <w:marTop w:val="0"/>
      <w:marBottom w:val="0"/>
      <w:divBdr>
        <w:top w:val="none" w:sz="0" w:space="0" w:color="auto"/>
        <w:left w:val="none" w:sz="0" w:space="0" w:color="auto"/>
        <w:bottom w:val="none" w:sz="0" w:space="0" w:color="auto"/>
        <w:right w:val="none" w:sz="0" w:space="0" w:color="auto"/>
      </w:divBdr>
    </w:div>
    <w:div w:id="1760563771">
      <w:bodyDiv w:val="1"/>
      <w:marLeft w:val="0"/>
      <w:marRight w:val="0"/>
      <w:marTop w:val="0"/>
      <w:marBottom w:val="0"/>
      <w:divBdr>
        <w:top w:val="none" w:sz="0" w:space="0" w:color="auto"/>
        <w:left w:val="none" w:sz="0" w:space="0" w:color="auto"/>
        <w:bottom w:val="none" w:sz="0" w:space="0" w:color="auto"/>
        <w:right w:val="none" w:sz="0" w:space="0" w:color="auto"/>
      </w:divBdr>
    </w:div>
    <w:div w:id="1918705215">
      <w:bodyDiv w:val="1"/>
      <w:marLeft w:val="0"/>
      <w:marRight w:val="0"/>
      <w:marTop w:val="0"/>
      <w:marBottom w:val="0"/>
      <w:divBdr>
        <w:top w:val="none" w:sz="0" w:space="0" w:color="auto"/>
        <w:left w:val="none" w:sz="0" w:space="0" w:color="auto"/>
        <w:bottom w:val="none" w:sz="0" w:space="0" w:color="auto"/>
        <w:right w:val="none" w:sz="0" w:space="0" w:color="auto"/>
      </w:divBdr>
    </w:div>
    <w:div w:id="1950426039">
      <w:bodyDiv w:val="1"/>
      <w:marLeft w:val="0"/>
      <w:marRight w:val="0"/>
      <w:marTop w:val="0"/>
      <w:marBottom w:val="0"/>
      <w:divBdr>
        <w:top w:val="none" w:sz="0" w:space="0" w:color="auto"/>
        <w:left w:val="none" w:sz="0" w:space="0" w:color="auto"/>
        <w:bottom w:val="none" w:sz="0" w:space="0" w:color="auto"/>
        <w:right w:val="none" w:sz="0" w:space="0" w:color="auto"/>
      </w:divBdr>
    </w:div>
    <w:div w:id="2004818216">
      <w:bodyDiv w:val="1"/>
      <w:marLeft w:val="0"/>
      <w:marRight w:val="0"/>
      <w:marTop w:val="0"/>
      <w:marBottom w:val="0"/>
      <w:divBdr>
        <w:top w:val="none" w:sz="0" w:space="0" w:color="auto"/>
        <w:left w:val="none" w:sz="0" w:space="0" w:color="auto"/>
        <w:bottom w:val="none" w:sz="0" w:space="0" w:color="auto"/>
        <w:right w:val="none" w:sz="0" w:space="0" w:color="auto"/>
      </w:divBdr>
    </w:div>
    <w:div w:id="2036344475">
      <w:bodyDiv w:val="1"/>
      <w:marLeft w:val="0"/>
      <w:marRight w:val="0"/>
      <w:marTop w:val="0"/>
      <w:marBottom w:val="0"/>
      <w:divBdr>
        <w:top w:val="none" w:sz="0" w:space="0" w:color="auto"/>
        <w:left w:val="none" w:sz="0" w:space="0" w:color="auto"/>
        <w:bottom w:val="none" w:sz="0" w:space="0" w:color="auto"/>
        <w:right w:val="none" w:sz="0" w:space="0" w:color="auto"/>
      </w:divBdr>
    </w:div>
    <w:div w:id="2045520895">
      <w:bodyDiv w:val="1"/>
      <w:marLeft w:val="0"/>
      <w:marRight w:val="0"/>
      <w:marTop w:val="0"/>
      <w:marBottom w:val="0"/>
      <w:divBdr>
        <w:top w:val="none" w:sz="0" w:space="0" w:color="auto"/>
        <w:left w:val="none" w:sz="0" w:space="0" w:color="auto"/>
        <w:bottom w:val="none" w:sz="0" w:space="0" w:color="auto"/>
        <w:right w:val="none" w:sz="0" w:space="0" w:color="auto"/>
      </w:divBdr>
    </w:div>
    <w:div w:id="2076198264">
      <w:bodyDiv w:val="1"/>
      <w:marLeft w:val="0"/>
      <w:marRight w:val="0"/>
      <w:marTop w:val="0"/>
      <w:marBottom w:val="0"/>
      <w:divBdr>
        <w:top w:val="none" w:sz="0" w:space="0" w:color="auto"/>
        <w:left w:val="none" w:sz="0" w:space="0" w:color="auto"/>
        <w:bottom w:val="none" w:sz="0" w:space="0" w:color="auto"/>
        <w:right w:val="none" w:sz="0" w:space="0" w:color="auto"/>
      </w:divBdr>
    </w:div>
    <w:div w:id="2102750033">
      <w:bodyDiv w:val="1"/>
      <w:marLeft w:val="0"/>
      <w:marRight w:val="0"/>
      <w:marTop w:val="0"/>
      <w:marBottom w:val="0"/>
      <w:divBdr>
        <w:top w:val="none" w:sz="0" w:space="0" w:color="auto"/>
        <w:left w:val="none" w:sz="0" w:space="0" w:color="auto"/>
        <w:bottom w:val="none" w:sz="0" w:space="0" w:color="auto"/>
        <w:right w:val="none" w:sz="0" w:space="0" w:color="auto"/>
      </w:divBdr>
    </w:div>
    <w:div w:id="2121676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EDD07-A90B-4DAE-AC67-7D310C374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3235</Words>
  <Characters>18441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Adithya Narayanana</dc:creator>
  <cp:keywords/>
  <dc:description/>
  <cp:lastModifiedBy>Adithya Narayanana</cp:lastModifiedBy>
  <cp:revision>2</cp:revision>
  <dcterms:created xsi:type="dcterms:W3CDTF">2022-02-21T10:47:00Z</dcterms:created>
  <dcterms:modified xsi:type="dcterms:W3CDTF">2022-02-21T10:47:00Z</dcterms:modified>
</cp:coreProperties>
</file>