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uto"/>
        <w:jc w:val="center"/>
        <w:rPr>
          <w:rFonts w:hint="default" w:ascii="Times New Roman" w:hAnsi="Times New Roman" w:eastAsia="SimSun" w:cs="Times New Roman"/>
          <w:b/>
          <w:bCs/>
          <w:color w:val="000000"/>
          <w:kern w:val="0"/>
          <w:sz w:val="32"/>
          <w:szCs w:val="32"/>
          <w:u w:val="single"/>
          <w:lang w:val="en-IN" w:eastAsia="zh-CN" w:bidi="ar"/>
        </w:rPr>
      </w:pPr>
      <w:r>
        <w:rPr>
          <w:rFonts w:hint="default" w:ascii="Times New Roman" w:hAnsi="Times New Roman" w:eastAsia="SimSun" w:cs="Times New Roman"/>
          <w:b/>
          <w:bCs/>
          <w:color w:val="000000"/>
          <w:kern w:val="0"/>
          <w:sz w:val="32"/>
          <w:szCs w:val="32"/>
          <w:u w:val="single"/>
          <w:lang w:val="en-IN" w:eastAsia="zh-CN" w:bidi="ar"/>
        </w:rPr>
        <w:t>BURNING ISSUE IN INDIA - ACID ATTACK</w:t>
      </w:r>
    </w:p>
    <w:p>
      <w:pPr>
        <w:keepNext w:val="0"/>
        <w:keepLines w:val="0"/>
        <w:widowControl/>
        <w:suppressLineNumbers w:val="0"/>
        <w:spacing w:line="360" w:lineRule="auto"/>
        <w:jc w:val="right"/>
        <w:rPr>
          <w:rFonts w:hint="default" w:ascii="Times New Roman" w:hAnsi="Times New Roman" w:eastAsia="SimSun" w:cs="Times New Roman"/>
          <w:b/>
          <w:bCs/>
          <w:color w:val="000000"/>
          <w:kern w:val="0"/>
          <w:sz w:val="24"/>
          <w:szCs w:val="24"/>
          <w:u w:val="none"/>
          <w:lang w:val="en-IN" w:eastAsia="zh-CN" w:bidi="ar"/>
        </w:rPr>
      </w:pPr>
      <w:r>
        <w:rPr>
          <w:rFonts w:hint="default" w:ascii="Times New Roman" w:hAnsi="Times New Roman" w:eastAsia="SimSun" w:cs="Times New Roman"/>
          <w:b/>
          <w:bCs/>
          <w:color w:val="000000"/>
          <w:kern w:val="0"/>
          <w:sz w:val="24"/>
          <w:szCs w:val="24"/>
          <w:u w:val="none"/>
          <w:lang w:val="en-IN" w:eastAsia="zh-CN" w:bidi="ar"/>
        </w:rPr>
        <w:t>- Mr. Amresh Singh.</w:t>
      </w:r>
    </w:p>
    <w:p>
      <w:pPr>
        <w:keepNext w:val="0"/>
        <w:keepLines w:val="0"/>
        <w:widowControl/>
        <w:suppressLineNumbers w:val="0"/>
        <w:spacing w:line="360" w:lineRule="auto"/>
        <w:jc w:val="right"/>
        <w:rPr>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-809625</wp:posOffset>
                </wp:positionH>
                <wp:positionV relativeFrom="paragraph">
                  <wp:posOffset>123190</wp:posOffset>
                </wp:positionV>
                <wp:extent cx="8171815" cy="32385"/>
                <wp:effectExtent l="0" t="4445" r="635" b="20320"/>
                <wp:wrapNone/>
                <wp:docPr id="1" name="Straight Connector 1"/>
                <wp:cNvGraphicFramePr/>
                <a:graphic xmlns:a="http://schemas.openxmlformats.org/drawingml/2006/main">
                  <a:graphicData uri="http://schemas.microsoft.com/office/word/2010/wordprocessingShape">
                    <wps:wsp>
                      <wps:cNvCnPr/>
                      <wps:spPr>
                        <a:xfrm>
                          <a:off x="473075" y="1573530"/>
                          <a:ext cx="8171815" cy="323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63.75pt;margin-top:9.7pt;height:2.55pt;width:643.45pt;z-index:251659264;mso-width-relative:page;mso-height-relative:page;" filled="f" stroked="t" coordsize="21600,21600" o:gfxdata="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K9arK2wAA&#10;AAsBAAAPAAAAAAAAAAEAIAAAACIAAABkcnMvZG93bnJldi54bWxQSwECFAAUAAAACACHTuJAdX8d&#10;UeIBAADEAwAADgAAAAAAAAABACAAAAAqAQAAZHJzL2Uyb0RvYy54bWxQSwUGAAAAAAYABgBZAQAA&#10;fgUAAAAA&#10;">
                <v:fill on="f" focussize="0,0"/>
                <v:stroke weight="1.5pt" color="#000000 [3200]" miterlimit="8" joinstyle="miter"/>
                <v:imagedata o:title=""/>
                <o:lock v:ext="edit" aspectratio="f"/>
              </v:line>
            </w:pict>
          </mc:Fallback>
        </mc:AlternateContent>
      </w:r>
    </w:p>
    <w:p>
      <w:pPr>
        <w:keepNext w:val="0"/>
        <w:keepLines w:val="0"/>
        <w:widowControl/>
        <w:suppressLineNumbers w:val="0"/>
        <w:spacing w:line="360" w:lineRule="auto"/>
        <w:jc w:val="right"/>
        <w:rPr>
          <w:rFonts w:hint="default"/>
          <w:sz w:val="24"/>
          <w:lang w:val="en-IN"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i/>
          <w:i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 xml:space="preserve">ABSTRACT </w:t>
      </w:r>
      <w:r>
        <w:rPr>
          <w:rFonts w:hint="default" w:ascii="Times New Roman" w:hAnsi="Times New Roman" w:eastAsia="SimSun" w:cs="Times New Roman"/>
          <w:b w:val="0"/>
          <w:bCs w:val="0"/>
          <w:i/>
          <w:iCs/>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ans-serif" w:cs="Times New Roman"/>
          <w:b w:val="0"/>
          <w:bCs w:val="0"/>
          <w:i w:val="0"/>
          <w:iCs w:val="0"/>
          <w:caps w:val="0"/>
          <w:color w:val="333333"/>
          <w:spacing w:val="0"/>
          <w:sz w:val="24"/>
          <w:szCs w:val="24"/>
        </w:rPr>
      </w:pPr>
      <w:r>
        <w:rPr>
          <w:rFonts w:hint="default" w:ascii="Times New Roman" w:hAnsi="Times New Roman" w:eastAsia="sans-serif" w:cs="Times New Roman"/>
          <w:b w:val="0"/>
          <w:bCs w:val="0"/>
          <w:i w:val="0"/>
          <w:iCs w:val="0"/>
          <w:caps w:val="0"/>
          <w:color w:val="333333"/>
          <w:spacing w:val="0"/>
          <w:sz w:val="24"/>
          <w:szCs w:val="24"/>
        </w:rPr>
        <w:t>India has witnessed a swift rise in acid attacks in the last decade, especially against women's health. This heinous crime is committed typically against women with the intent to disfigure or kill them. The crime can also be referred to as gender-based violence against women. By definition, an acid attack is “any act of applying acid in any form to a victim to cause permanent or partial damage to any part of the victim’s body or deformity or disfigurement to any part of such victim’s body”. According to a recent study, 78% of alleged acid attacks are due to the perpetrator's refusal to marry or rejection of romance. There are several headlines in the daily newspaper about young women who have been acid-attacked. The rate of acid attacks on women is on the rise. In some cases, perpetrators use acid as a weapon against women because it is relatively inexpensive. The types of acids most commonly used in these attacks are sulfuric, nitric and hydrochloric acids Acid attacks rarely result in death, but they often leave tolls on a person's physical, psychological, social, and intellectual development. Several new laws that have been passed by the legislature and the Supreme Court of India have made the regulations more stringent. Nonetheless, in 2014, there were 300% more acid attacks reported. Having to deal with such cases has proved very difficult for our legal and medical systems. In this paper, I examine the terrible effects of acid attacks on victims - physically, psychologically, socially, and economically. It even examines the contemporary laws governing acid attacks</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INTRODUCTION</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Among the society's most important members are women</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In spite of the fact that they are the ones who give birth to a life, they are often killed in the name of different forms of brutality.</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eastAsia="SimSun" w:cs="Times New Roman"/>
          <w:b w:val="0"/>
          <w:bCs w:val="0"/>
          <w:color w:val="000000"/>
          <w:kern w:val="0"/>
          <w:sz w:val="24"/>
          <w:szCs w:val="24"/>
          <w:lang w:val="en-IN" w:eastAsia="zh-CN"/>
        </w:rPr>
        <w:t>The patriarchal culture shuns women who speak out against their substandard status by using a variety of methods, including acid, physical abuse, and even burning to death.</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 xml:space="preserve">ACID VIOLENCE: A GLOBAL TRAGEDY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rPr>
      </w:pPr>
      <w:r>
        <w:rPr>
          <w:rFonts w:hint="default" w:ascii="Times New Roman" w:hAnsi="Times New Roman" w:eastAsia="SimSun" w:cs="Times New Roman"/>
          <w:b w:val="0"/>
          <w:bCs w:val="0"/>
          <w:color w:val="000000"/>
          <w:kern w:val="0"/>
          <w:sz w:val="24"/>
          <w:szCs w:val="24"/>
          <w:lang w:val="en-US" w:eastAsia="zh-CN"/>
        </w:rPr>
        <w:t>Acid violence is considered an inhuman crime since it involves the deliberate throwing of acid to attack another individual. It is commonly seen as a crime of honour.</w:t>
      </w:r>
      <w:r>
        <w:rPr>
          <w:rFonts w:hint="default" w:ascii="Times New Roman" w:hAnsi="Times New Roman" w:eastAsia="SimSun" w:cs="Times New Roman"/>
          <w:b w:val="0"/>
          <w:bCs w:val="0"/>
          <w:color w:val="000000"/>
          <w:kern w:val="0"/>
          <w:sz w:val="24"/>
          <w:szCs w:val="24"/>
          <w:lang w:val="en-IN" w:eastAsia="zh-CN"/>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bidi="ar"/>
        </w:rPr>
      </w:pPr>
      <w:r>
        <w:rPr>
          <w:rFonts w:hint="default" w:ascii="Times New Roman" w:hAnsi="Times New Roman" w:eastAsia="SimSun" w:cs="Times New Roman"/>
          <w:b w:val="0"/>
          <w:bCs w:val="0"/>
          <w:color w:val="000000"/>
          <w:kern w:val="0"/>
          <w:sz w:val="24"/>
          <w:szCs w:val="24"/>
          <w:lang w:val="en-US" w:eastAsia="zh-CN" w:bidi="ar"/>
        </w:rPr>
        <w:t xml:space="preserve">The National Commission of India defined acid attack as </w:t>
      </w:r>
      <w:r>
        <w:rPr>
          <w:rFonts w:hint="default" w:ascii="Times New Roman" w:hAnsi="Times New Roman" w:eastAsia="SimSun" w:cs="Times New Roman"/>
          <w:b w:val="0"/>
          <w:bCs w:val="0"/>
          <w:i w:val="0"/>
          <w:iCs w:val="0"/>
          <w:color w:val="000000"/>
          <w:kern w:val="0"/>
          <w:sz w:val="24"/>
          <w:szCs w:val="24"/>
          <w:lang w:val="en-US" w:eastAsia="zh-CN" w:bidi="ar"/>
        </w:rPr>
        <w:t>“any act of throwing acid or using acid in any form on the victim with the intention of or with knowledge that such person is likely to cause to the other person permanent or partial damage or deformity or disfiguration to any part of the body of such person”</w:t>
      </w:r>
      <w:r>
        <w:rPr>
          <w:rFonts w:hint="default" w:ascii="Times New Roman" w:hAnsi="Times New Roman" w:eastAsia="SimSun" w:cs="Times New Roman"/>
          <w:b w:val="0"/>
          <w:bCs w:val="0"/>
          <w:color w:val="000000"/>
          <w:kern w:val="0"/>
          <w:sz w:val="24"/>
          <w:szCs w:val="24"/>
          <w:lang w:val="en-US" w:eastAsia="zh-CN" w:bidi="ar"/>
        </w:rPr>
        <w:t>.</w:t>
      </w:r>
      <w:r>
        <w:rPr>
          <w:rStyle w:val="4"/>
          <w:rFonts w:hint="default" w:ascii="Times New Roman" w:hAnsi="Times New Roman" w:eastAsia="SimSun" w:cs="Times New Roman"/>
          <w:b w:val="0"/>
          <w:bCs w:val="0"/>
          <w:color w:val="000000"/>
          <w:kern w:val="0"/>
          <w:sz w:val="24"/>
          <w:szCs w:val="24"/>
          <w:lang w:val="en-US" w:eastAsia="zh-CN" w:bidi="ar"/>
        </w:rPr>
        <w:footnoteReference w:id="0"/>
      </w:r>
    </w:p>
    <w:p>
      <w:pPr>
        <w:keepNext w:val="0"/>
        <w:keepLines w:val="0"/>
        <w:widowControl/>
        <w:suppressLineNumbers w:val="0"/>
        <w:spacing w:line="360" w:lineRule="auto"/>
        <w:jc w:val="left"/>
        <w:rPr>
          <w:rFonts w:hint="default" w:ascii="Times New Roman" w:hAnsi="Times New Roman" w:cs="Times New Roman"/>
          <w:b w:val="0"/>
          <w:bCs w:val="0"/>
          <w:i w:val="0"/>
          <w:i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i/>
          <w:iCs/>
          <w:color w:val="000000"/>
          <w:kern w:val="0"/>
          <w:sz w:val="24"/>
          <w:szCs w:val="24"/>
          <w:lang w:val="en-US" w:eastAsia="zh-CN"/>
        </w:rPr>
      </w:pPr>
      <w:r>
        <w:rPr>
          <w:rFonts w:hint="default" w:ascii="Times New Roman" w:hAnsi="Times New Roman" w:eastAsia="SimSun" w:cs="Times New Roman"/>
          <w:b w:val="0"/>
          <w:bCs w:val="0"/>
          <w:i w:val="0"/>
          <w:iCs w:val="0"/>
          <w:color w:val="000000"/>
          <w:kern w:val="0"/>
          <w:sz w:val="24"/>
          <w:szCs w:val="24"/>
          <w:lang w:val="en-US" w:eastAsia="zh-CN"/>
        </w:rPr>
        <w:t>The threat of acid attacks poses a serious threat around the world.. Even children are</w:t>
      </w:r>
      <w:r>
        <w:rPr>
          <w:rFonts w:hint="default" w:ascii="Times New Roman" w:hAnsi="Times New Roman" w:eastAsia="SimSun" w:cs="Times New Roman"/>
          <w:b w:val="0"/>
          <w:bCs w:val="0"/>
          <w:i w:val="0"/>
          <w:iCs w:val="0"/>
          <w:color w:val="000000"/>
          <w:kern w:val="0"/>
          <w:sz w:val="24"/>
          <w:szCs w:val="24"/>
          <w:lang w:val="en-IN" w:eastAsia="zh-CN"/>
        </w:rPr>
        <w:t xml:space="preserve"> </w:t>
      </w:r>
      <w:r>
        <w:rPr>
          <w:rFonts w:hint="default" w:ascii="Times New Roman" w:hAnsi="Times New Roman" w:eastAsia="SimSun" w:cs="Times New Roman"/>
          <w:b w:val="0"/>
          <w:bCs w:val="0"/>
          <w:i w:val="0"/>
          <w:iCs w:val="0"/>
          <w:color w:val="000000"/>
          <w:kern w:val="0"/>
          <w:sz w:val="24"/>
          <w:szCs w:val="24"/>
          <w:lang w:val="en-US" w:eastAsia="zh-CN"/>
        </w:rPr>
        <w:t>becoming victims of acid attacks more and more often," according to a UNICEF study.</w:t>
      </w:r>
      <w:r>
        <w:rPr>
          <w:rFonts w:hint="default" w:ascii="Times New Roman" w:hAnsi="Times New Roman" w:eastAsia="SimSun" w:cs="Times New Roman"/>
          <w:b w:val="0"/>
          <w:bCs w:val="0"/>
          <w:i w:val="0"/>
          <w:iCs w:val="0"/>
          <w:color w:val="000000"/>
          <w:kern w:val="0"/>
          <w:sz w:val="24"/>
          <w:szCs w:val="24"/>
          <w:lang w:val="en-IN" w:eastAsia="zh-CN"/>
        </w:rPr>
        <w:t xml:space="preserve"> </w:t>
      </w:r>
      <w:r>
        <w:rPr>
          <w:rFonts w:hint="default" w:ascii="Times New Roman" w:hAnsi="Times New Roman" w:eastAsia="SimSun" w:cs="Times New Roman"/>
          <w:b w:val="0"/>
          <w:bCs w:val="0"/>
          <w:i w:val="0"/>
          <w:iCs w:val="0"/>
          <w:color w:val="000000"/>
          <w:kern w:val="0"/>
          <w:sz w:val="24"/>
          <w:szCs w:val="24"/>
          <w:lang w:val="en-US" w:eastAsia="zh-CN"/>
        </w:rPr>
        <w:t>In an acid attack, acid is deliberately thrown at the victim's face or body with the intent of burning and disfiguring them.Many of the victims are girls, many of them younger than 18, who have been approached sexually or approached with marriage proposals before.As a result of jealousy or revenge, an acid attack or vitriolage is the act of throwing acid on a person's body with the intention of injuring or disfiguring them</w:t>
      </w:r>
      <w:r>
        <w:rPr>
          <w:rFonts w:hint="default" w:ascii="Times New Roman" w:hAnsi="Times New Roman" w:eastAsia="SimSun" w:cs="Times New Roman"/>
          <w:b w:val="0"/>
          <w:bCs w:val="0"/>
          <w:i/>
          <w:iCs/>
          <w:color w:val="000000"/>
          <w:kern w:val="0"/>
          <w:sz w:val="24"/>
          <w:szCs w:val="24"/>
          <w:lang w:val="en-US" w:eastAsia="zh-CN"/>
        </w:rPr>
        <w:t>.</w:t>
      </w:r>
    </w:p>
    <w:p>
      <w:pPr>
        <w:keepNext w:val="0"/>
        <w:keepLines w:val="0"/>
        <w:widowControl/>
        <w:suppressLineNumbers w:val="0"/>
        <w:spacing w:line="360" w:lineRule="auto"/>
        <w:jc w:val="left"/>
        <w:rPr>
          <w:rFonts w:hint="default" w:ascii="Times New Roman" w:hAnsi="Times New Roman" w:eastAsia="SimSun" w:cs="Times New Roman"/>
          <w:b w:val="0"/>
          <w:bCs w:val="0"/>
          <w:i/>
          <w:iCs/>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 xml:space="preserve">The </w:t>
      </w:r>
      <w:r>
        <w:rPr>
          <w:rFonts w:hint="default" w:ascii="Times New Roman" w:hAnsi="Times New Roman" w:eastAsia="SimSun" w:cs="Times New Roman"/>
          <w:b w:val="0"/>
          <w:bCs w:val="0"/>
          <w:color w:val="000000"/>
          <w:kern w:val="0"/>
          <w:sz w:val="24"/>
          <w:szCs w:val="24"/>
          <w:lang w:val="en-IN" w:eastAsia="zh-CN" w:bidi="ar"/>
        </w:rPr>
        <w:t xml:space="preserve">types of acids </w:t>
      </w:r>
      <w:r>
        <w:rPr>
          <w:rFonts w:hint="default" w:ascii="Times New Roman" w:hAnsi="Times New Roman" w:eastAsia="SimSun" w:cs="Times New Roman"/>
          <w:b w:val="0"/>
          <w:bCs w:val="0"/>
          <w:color w:val="000000"/>
          <w:kern w:val="0"/>
          <w:sz w:val="24"/>
          <w:szCs w:val="24"/>
          <w:lang w:val="en-US" w:eastAsia="zh-CN" w:bidi="ar"/>
        </w:rPr>
        <w:t>most common</w:t>
      </w:r>
      <w:r>
        <w:rPr>
          <w:rFonts w:hint="default" w:ascii="Times New Roman" w:hAnsi="Times New Roman" w:eastAsia="SimSun" w:cs="Times New Roman"/>
          <w:b w:val="0"/>
          <w:bCs w:val="0"/>
          <w:color w:val="000000"/>
          <w:kern w:val="0"/>
          <w:sz w:val="24"/>
          <w:szCs w:val="24"/>
          <w:lang w:val="en-IN" w:eastAsia="zh-CN" w:bidi="ar"/>
        </w:rPr>
        <w:t>ly</w:t>
      </w:r>
      <w:r>
        <w:rPr>
          <w:rFonts w:hint="default" w:ascii="Times New Roman" w:hAnsi="Times New Roman" w:eastAsia="SimSun" w:cs="Times New Roman"/>
          <w:b w:val="0"/>
          <w:bCs w:val="0"/>
          <w:color w:val="000000"/>
          <w:kern w:val="0"/>
          <w:sz w:val="24"/>
          <w:szCs w:val="24"/>
          <w:lang w:val="en-US" w:eastAsia="zh-CN" w:bidi="ar"/>
        </w:rPr>
        <w:t xml:space="preserve"> utilized in these assaults</w:t>
      </w:r>
      <w:r>
        <w:rPr>
          <w:rFonts w:hint="default" w:ascii="Times New Roman" w:hAnsi="Times New Roman" w:eastAsia="SimSun" w:cs="Times New Roman"/>
          <w:b w:val="0"/>
          <w:bCs w:val="0"/>
          <w:color w:val="000000"/>
          <w:kern w:val="0"/>
          <w:sz w:val="24"/>
          <w:szCs w:val="24"/>
          <w:lang w:val="en-IN" w:eastAsia="zh-CN" w:bidi="ar"/>
        </w:rPr>
        <w:t xml:space="preserve"> are</w:t>
      </w:r>
      <w:r>
        <w:rPr>
          <w:rFonts w:hint="default" w:ascii="Times New Roman" w:hAnsi="Times New Roman" w:eastAsia="SimSun" w:cs="Times New Roman"/>
          <w:b w:val="0"/>
          <w:bCs w:val="0"/>
          <w:color w:val="000000"/>
          <w:kern w:val="0"/>
          <w:sz w:val="24"/>
          <w:szCs w:val="24"/>
          <w:lang w:val="en-US" w:eastAsia="zh-CN" w:bidi="ar"/>
        </w:rPr>
        <w:t xml:space="preserve"> sulphuric, nitric, and hydrochloric acid. Attack through acid rarely kills but it causes severe physical, psychological and social scarring. The victims of acid violence are overwhelmingly women and children, and attackers often target the head and face in order to maim, disfigure and blind a person for life and push her in everlasting life of pain and apathy.</w:t>
      </w:r>
      <w:r>
        <w:rPr>
          <w:rFonts w:hint="default" w:ascii="Times New Roman" w:hAnsi="Times New Roman" w:eastAsia="SimSun" w:cs="Times New Roman"/>
          <w:b w:val="0"/>
          <w:bCs w:val="0"/>
          <w:color w:val="000000"/>
          <w:kern w:val="0"/>
          <w:sz w:val="24"/>
          <w:szCs w:val="24"/>
          <w:lang w:val="en-IN" w:eastAsia="zh-CN" w:bidi="ar"/>
        </w:rPr>
        <w:t xml:space="preserve"> </w:t>
      </w:r>
      <w:r>
        <w:rPr>
          <w:rFonts w:hint="default" w:ascii="Times New Roman" w:hAnsi="Times New Roman" w:eastAsia="SimSun" w:cs="Times New Roman"/>
          <w:b w:val="0"/>
          <w:bCs w:val="0"/>
          <w:color w:val="000000"/>
          <w:kern w:val="0"/>
          <w:sz w:val="24"/>
          <w:szCs w:val="24"/>
          <w:lang w:val="en-US" w:eastAsia="zh-CN"/>
        </w:rPr>
        <w:t>Women and children are overwhelmingly the victims of acid violence, which attacks the head and face to cause permanent disfigurement and apathy as well as to permanently blind and disfigure the victim.</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bCs/>
          <w:color w:val="000000"/>
          <w:kern w:val="0"/>
          <w:sz w:val="24"/>
          <w:szCs w:val="24"/>
          <w:lang w:val="en-US" w:eastAsia="zh-CN" w:bidi="ar"/>
        </w:rPr>
        <w:t xml:space="preserve">FACTORS RESPONSIBLE FOR ATTACKS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bidi="ar"/>
        </w:rPr>
      </w:pPr>
      <w:r>
        <w:rPr>
          <w:rFonts w:hint="default" w:ascii="Times New Roman" w:hAnsi="Times New Roman" w:eastAsia="SimSun" w:cs="Times New Roman"/>
          <w:b w:val="0"/>
          <w:bCs w:val="0"/>
          <w:color w:val="000000"/>
          <w:kern w:val="0"/>
          <w:sz w:val="24"/>
          <w:szCs w:val="24"/>
          <w:lang w:val="en-US" w:eastAsia="zh-CN" w:bidi="ar"/>
        </w:rPr>
        <w:t>The Law Commission of India in its 226th report has asserted that the majority of acid attack victims are women – “…</w:t>
      </w:r>
      <w:r>
        <w:rPr>
          <w:rFonts w:hint="default" w:ascii="Times New Roman" w:hAnsi="Times New Roman" w:eastAsia="SimSun" w:cs="Times New Roman"/>
          <w:b w:val="0"/>
          <w:bCs w:val="0"/>
          <w:i w:val="0"/>
          <w:iCs w:val="0"/>
          <w:color w:val="000000"/>
          <w:kern w:val="0"/>
          <w:sz w:val="24"/>
          <w:szCs w:val="24"/>
          <w:lang w:val="en-US" w:eastAsia="zh-CN" w:bidi="ar"/>
        </w:rPr>
        <w:t>particularly young women for spurning suitors, for rejecting proposals of marriage, for denying dowry etc. The attacker cannot bear the fact that he has been rejected and seeks to destroy the body of the woman who has dared to stand up to him</w:t>
      </w:r>
      <w:r>
        <w:rPr>
          <w:rFonts w:hint="default" w:ascii="Times New Roman" w:hAnsi="Times New Roman" w:eastAsia="SimSun" w:cs="Times New Roman"/>
          <w:b w:val="0"/>
          <w:bCs w:val="0"/>
          <w:i/>
          <w:iCs/>
          <w:color w:val="000000"/>
          <w:kern w:val="0"/>
          <w:sz w:val="24"/>
          <w:szCs w:val="24"/>
          <w:lang w:val="en-US" w:eastAsia="zh-CN" w:bidi="ar"/>
        </w:rPr>
        <w:t>.</w:t>
      </w:r>
      <w:r>
        <w:rPr>
          <w:rFonts w:hint="default" w:ascii="Times New Roman" w:hAnsi="Times New Roman" w:eastAsia="SimSun" w:cs="Times New Roman"/>
          <w:b w:val="0"/>
          <w:bCs w:val="0"/>
          <w:color w:val="000000"/>
          <w:kern w:val="0"/>
          <w:sz w:val="24"/>
          <w:szCs w:val="24"/>
          <w:lang w:val="en-US" w:eastAsia="zh-CN" w:bidi="ar"/>
        </w:rPr>
        <w:t>”</w:t>
      </w:r>
      <w:r>
        <w:rPr>
          <w:rStyle w:val="4"/>
          <w:rFonts w:hint="default" w:ascii="Times New Roman" w:hAnsi="Times New Roman" w:eastAsia="SimSun" w:cs="Times New Roman"/>
          <w:b w:val="0"/>
          <w:bCs w:val="0"/>
          <w:color w:val="000000"/>
          <w:kern w:val="0"/>
          <w:sz w:val="24"/>
          <w:szCs w:val="24"/>
          <w:lang w:val="en-US" w:eastAsia="zh-CN" w:bidi="ar"/>
        </w:rPr>
        <w:footnoteReference w:id="1"/>
      </w:r>
      <w:r>
        <w:rPr>
          <w:rFonts w:hint="default" w:ascii="Times New Roman" w:hAnsi="Times New Roman" w:eastAsia="SimSun" w:cs="Times New Roman"/>
          <w:b w:val="0"/>
          <w:bCs w:val="0"/>
          <w:color w:val="000000"/>
          <w:kern w:val="0"/>
          <w:sz w:val="24"/>
          <w:szCs w:val="24"/>
          <w:lang w:val="en-IN"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bidi="ar"/>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rPr>
        <w:t xml:space="preserve">Afroza Anwary, a renowned academician, in his study revealed that acid is used by men to "keep women in check" </w:t>
      </w:r>
      <w:r>
        <w:rPr>
          <w:rFonts w:hint="default" w:ascii="Times New Roman" w:hAnsi="Times New Roman" w:eastAsia="SimSun" w:cs="Times New Roman"/>
          <w:b w:val="0"/>
          <w:bCs w:val="0"/>
          <w:i w:val="0"/>
          <w:iCs w:val="0"/>
          <w:color w:val="000000"/>
          <w:kern w:val="0"/>
          <w:sz w:val="24"/>
          <w:szCs w:val="24"/>
          <w:lang w:val="en-US" w:eastAsia="zh-CN"/>
        </w:rPr>
        <w:t>as a mark of their masculinity and superiority over them.</w:t>
      </w:r>
      <w:r>
        <w:rPr>
          <w:rFonts w:hint="default" w:ascii="Times New Roman" w:hAnsi="Times New Roman" w:eastAsia="SimSun" w:cs="Times New Roman"/>
          <w:b w:val="0"/>
          <w:bCs w:val="0"/>
          <w:i w:val="0"/>
          <w:iCs w:val="0"/>
          <w:color w:val="000000"/>
          <w:kern w:val="0"/>
          <w:sz w:val="24"/>
          <w:szCs w:val="24"/>
          <w:lang w:val="en-US" w:eastAsia="zh-CN" w:bidi="ar"/>
        </w:rPr>
        <w:t>“Acid attacks are used as a weapon to silence and control women by destroying what is constructed as the primary constituent of her identity.</w:t>
      </w:r>
      <w:r>
        <w:rPr>
          <w:rFonts w:hint="default" w:ascii="Times New Roman" w:hAnsi="Times New Roman" w:eastAsia="SimSun" w:cs="Times New Roman"/>
          <w:b w:val="0"/>
          <w:bCs w:val="0"/>
          <w:i/>
          <w:iCs/>
          <w:color w:val="000000"/>
          <w:kern w:val="0"/>
          <w:sz w:val="24"/>
          <w:szCs w:val="24"/>
          <w:lang w:val="en-US" w:eastAsia="zh-CN" w:bidi="ar"/>
        </w:rPr>
        <w:t>”</w:t>
      </w:r>
      <w:r>
        <w:rPr>
          <w:rStyle w:val="4"/>
          <w:rFonts w:hint="default" w:ascii="Times New Roman" w:hAnsi="Times New Roman" w:eastAsia="SimSun" w:cs="Times New Roman"/>
          <w:b w:val="0"/>
          <w:bCs w:val="0"/>
          <w:i/>
          <w:iCs/>
          <w:color w:val="000000"/>
          <w:kern w:val="0"/>
          <w:sz w:val="24"/>
          <w:szCs w:val="24"/>
          <w:lang w:val="en-US" w:eastAsia="zh-CN" w:bidi="ar"/>
        </w:rPr>
        <w:footnoteReference w:id="2"/>
      </w:r>
      <w:r>
        <w:rPr>
          <w:rFonts w:hint="default" w:ascii="Times New Roman" w:hAnsi="Times New Roman" w:eastAsia="SimSun" w:cs="Times New Roman"/>
          <w:b w:val="0"/>
          <w:bCs w:val="0"/>
          <w:i/>
          <w:iCs/>
          <w:color w:val="000000"/>
          <w:kern w:val="0"/>
          <w:sz w:val="24"/>
          <w:szCs w:val="24"/>
          <w:lang w:val="en-IN" w:eastAsia="zh-CN" w:bidi="ar"/>
        </w:rPr>
        <w:t xml:space="preserve">  </w:t>
      </w:r>
      <w:r>
        <w:rPr>
          <w:rFonts w:hint="default" w:ascii="Times New Roman" w:hAnsi="Times New Roman" w:eastAsia="SimSun" w:cs="Times New Roman"/>
          <w:b w:val="0"/>
          <w:bCs w:val="0"/>
          <w:color w:val="000000"/>
          <w:kern w:val="0"/>
          <w:sz w:val="24"/>
          <w:szCs w:val="24"/>
          <w:lang w:val="en-US" w:eastAsia="zh-CN"/>
        </w:rPr>
        <w:t>According to Anwary's study, girls' marriage is over</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emphasised in patriarchal and conservative societies.</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rPr>
      </w:pPr>
      <w:r>
        <w:rPr>
          <w:rFonts w:hint="default" w:ascii="Times New Roman" w:hAnsi="Times New Roman" w:eastAsia="SimSun" w:cs="Times New Roman"/>
          <w:b w:val="0"/>
          <w:bCs w:val="0"/>
          <w:color w:val="000000"/>
          <w:kern w:val="0"/>
          <w:sz w:val="24"/>
          <w:szCs w:val="24"/>
          <w:lang w:val="en-US" w:eastAsia="zh-CN"/>
        </w:rPr>
        <w:t>It is her virginity and fair complexion that determine her suitability for marriage, and her involvement in a romantic relationship prior to her marriage is therefore anathema.Vindictive lovers resort to acid attacks as a punishment when they are turned down by the girl's family for marriage</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Considering globalization, acid attacks have an economic aspect as well.</w:t>
      </w:r>
      <w:r>
        <w:rPr>
          <w:rFonts w:hint="default" w:ascii="Times New Roman" w:hAnsi="Times New Roman" w:eastAsia="SimSun" w:cs="Times New Roman"/>
          <w:b w:val="0"/>
          <w:bCs w:val="0"/>
          <w:color w:val="000000"/>
          <w:kern w:val="0"/>
          <w:sz w:val="24"/>
          <w:szCs w:val="24"/>
          <w:lang w:val="en-IN" w:eastAsia="zh-CN"/>
        </w:rPr>
        <w:t xml:space="preserve">In a society of unemployed men, women are at odds with each other due to their financial independence.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rPr>
        <w:t>There are many reasons for their resentment, includes</w:t>
      </w:r>
    </w:p>
    <w:p>
      <w:pPr>
        <w:keepNext w:val="0"/>
        <w:keepLines w:val="0"/>
        <w:widowControl/>
        <w:numPr>
          <w:ilvl w:val="0"/>
          <w:numId w:val="1"/>
        </w:numPr>
        <w:suppressLineNumbers w:val="0"/>
        <w:spacing w:line="360" w:lineRule="auto"/>
        <w:jc w:val="left"/>
        <w:rPr>
          <w:rFonts w:hint="default" w:ascii="Times New Roman" w:hAnsi="Times New Roman" w:eastAsia="SimSun" w:cs="Times New Roman"/>
          <w:b w:val="0"/>
          <w:bCs w:val="0"/>
          <w:color w:val="000000"/>
          <w:kern w:val="0"/>
          <w:sz w:val="24"/>
          <w:szCs w:val="24"/>
          <w:lang w:val="en-IN" w:eastAsia="zh-CN"/>
        </w:rPr>
      </w:pPr>
      <w:r>
        <w:rPr>
          <w:rFonts w:hint="default" w:ascii="Times New Roman" w:hAnsi="Times New Roman" w:eastAsia="SimSun" w:cs="Times New Roman"/>
          <w:b w:val="0"/>
          <w:bCs w:val="0"/>
          <w:color w:val="000000"/>
          <w:kern w:val="0"/>
          <w:sz w:val="24"/>
          <w:szCs w:val="24"/>
          <w:lang w:val="en-US" w:eastAsia="zh-CN"/>
        </w:rPr>
        <w:t>"The worst economic conditions, high unemployment rates among male breadwinners, and the   increasing numbers of landless households and agricultural work for male labourers."</w:t>
      </w:r>
      <w:r>
        <w:rPr>
          <w:rFonts w:hint="default" w:ascii="Times New Roman" w:hAnsi="Times New Roman" w:eastAsia="SimSun" w:cs="Times New Roman"/>
          <w:b w:val="0"/>
          <w:bCs w:val="0"/>
          <w:color w:val="000000"/>
          <w:kern w:val="0"/>
          <w:sz w:val="24"/>
          <w:szCs w:val="24"/>
          <w:lang w:val="en-IN" w:eastAsia="zh-CN"/>
        </w:rPr>
        <w:t xml:space="preserve"> </w:t>
      </w:r>
    </w:p>
    <w:p>
      <w:pPr>
        <w:keepNext w:val="0"/>
        <w:keepLines w:val="0"/>
        <w:widowControl/>
        <w:numPr>
          <w:ilvl w:val="0"/>
          <w:numId w:val="1"/>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That women who struggle to earn for their families are often made victims of acid by their husbands when they fail to meet their expectations as housewives in their traditional gender roles.</w:t>
      </w:r>
      <w:r>
        <w:rPr>
          <w:rFonts w:hint="default" w:ascii="Times New Roman" w:hAnsi="Times New Roman" w:eastAsia="SimSun" w:cs="Times New Roman"/>
          <w:b w:val="0"/>
          <w:bCs w:val="0"/>
          <w:color w:val="000000"/>
          <w:kern w:val="0"/>
          <w:sz w:val="24"/>
          <w:szCs w:val="24"/>
          <w:lang w:val="en-IN" w:eastAsia="zh-CN"/>
        </w:rPr>
        <w:t xml:space="preserve"> </w:t>
      </w:r>
    </w:p>
    <w:p>
      <w:pPr>
        <w:keepNext w:val="0"/>
        <w:keepLines w:val="0"/>
        <w:widowControl/>
        <w:numPr>
          <w:ilvl w:val="0"/>
          <w:numId w:val="1"/>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Acid attacks against women can also be caused by property disputes.</w:t>
      </w:r>
      <w:r>
        <w:rPr>
          <w:rFonts w:hint="default" w:ascii="Times New Roman" w:hAnsi="Times New Roman" w:eastAsia="SimSun" w:cs="Times New Roman"/>
          <w:b w:val="0"/>
          <w:bCs w:val="0"/>
          <w:color w:val="000000"/>
          <w:kern w:val="0"/>
          <w:sz w:val="24"/>
          <w:szCs w:val="24"/>
          <w:lang w:val="en-IN" w:eastAsia="zh-CN"/>
        </w:rPr>
        <w:t xml:space="preserve"> </w:t>
      </w:r>
    </w:p>
    <w:p>
      <w:pPr>
        <w:keepNext w:val="0"/>
        <w:keepLines w:val="0"/>
        <w:widowControl/>
        <w:numPr>
          <w:ilvl w:val="0"/>
          <w:numId w:val="1"/>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Numerous factors and feelings can be attributed to acid attacks on women.</w:t>
      </w:r>
    </w:p>
    <w:p>
      <w:pPr>
        <w:keepNext w:val="0"/>
        <w:keepLines w:val="0"/>
        <w:widowControl/>
        <w:numPr>
          <w:numId w:val="0"/>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numPr>
          <w:numId w:val="0"/>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In order to debase and defile the victim, perpetrators may use acid on their bodies as an expression of conscious anger.</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In an effort to demonstrate their command over women's fate, others bring out their deep-seated feelings of insecurity and incapability by throwing acid at them.</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As an alternative and in conclusion, we can say that men use acid attacks to establish their superiority and control over others and to maintain them in a state of fear.</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EFFECT</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numPr>
          <w:ilvl w:val="0"/>
          <w:numId w:val="2"/>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 xml:space="preserve">PHYSICAL - </w:t>
      </w:r>
      <w:r>
        <w:rPr>
          <w:rFonts w:hint="default" w:ascii="Times New Roman" w:hAnsi="Times New Roman" w:eastAsia="SimSun" w:cs="Times New Roman"/>
          <w:b w:val="0"/>
          <w:bCs w:val="0"/>
          <w:color w:val="000000"/>
          <w:kern w:val="0"/>
          <w:sz w:val="24"/>
          <w:szCs w:val="24"/>
          <w:lang w:val="en-US" w:eastAsia="zh-CN"/>
        </w:rPr>
        <w:t>As acids digest fat and muscle beneath the surface of the skin, they can sometimes eat through to the bone and even dissolve it.</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The depth of the injury is determined by the strength of the acid and how long it stays on the skin.When thrown onto someone's face, acid eats into the eyes, ears, nose, and mouth. The lips and eyelids may burn off completely.</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It is common for the nose to melt, closing the nostrils, and the ears to get shriveled.</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A</w:t>
      </w:r>
      <w:r>
        <w:rPr>
          <w:rFonts w:hint="default" w:ascii="Times New Roman" w:hAnsi="Times New Roman" w:eastAsia="SimSun" w:cs="Times New Roman"/>
          <w:b w:val="0"/>
          <w:bCs w:val="0"/>
          <w:color w:val="000000"/>
          <w:kern w:val="0"/>
          <w:sz w:val="24"/>
          <w:szCs w:val="24"/>
          <w:lang w:val="en-IN" w:eastAsia="zh-CN"/>
        </w:rPr>
        <w:t xml:space="preserve">cid quickly blind the </w:t>
      </w:r>
      <w:r>
        <w:rPr>
          <w:rFonts w:hint="default" w:ascii="Times New Roman" w:hAnsi="Times New Roman" w:eastAsia="SimSun" w:cs="Times New Roman"/>
          <w:b w:val="0"/>
          <w:bCs w:val="0"/>
          <w:color w:val="000000"/>
          <w:kern w:val="0"/>
          <w:sz w:val="24"/>
          <w:szCs w:val="24"/>
          <w:lang w:val="en-US" w:eastAsia="zh-CN"/>
        </w:rPr>
        <w:t>victim's eyes</w:t>
      </w:r>
      <w:r>
        <w:rPr>
          <w:rFonts w:hint="default" w:ascii="Times New Roman" w:hAnsi="Times New Roman" w:eastAsia="SimSun" w:cs="Times New Roman"/>
          <w:b w:val="0"/>
          <w:bCs w:val="0"/>
          <w:color w:val="000000"/>
          <w:kern w:val="0"/>
          <w:sz w:val="24"/>
          <w:szCs w:val="24"/>
          <w:lang w:val="en-IN" w:eastAsia="zh-CN"/>
        </w:rPr>
        <w:t>.</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eastAsia="SimSun" w:cs="Times New Roman"/>
          <w:b w:val="0"/>
          <w:bCs w:val="0"/>
          <w:color w:val="000000"/>
          <w:kern w:val="0"/>
          <w:sz w:val="24"/>
          <w:szCs w:val="24"/>
          <w:lang w:val="en-US" w:eastAsia="zh-CN"/>
        </w:rPr>
        <w:t>The skin and bone on the skull, forehead, cheeks, and chin may dissolve.</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eastAsia="SimSun" w:cs="Times New Roman"/>
          <w:b w:val="0"/>
          <w:bCs w:val="0"/>
          <w:color w:val="000000"/>
          <w:kern w:val="0"/>
          <w:sz w:val="24"/>
          <w:szCs w:val="24"/>
          <w:lang w:val="en-US" w:eastAsia="zh-CN"/>
        </w:rPr>
        <w:t>A splash or drip of acid on the neck, chest, back, arms, or legs causes pain everywhere it comes in contact.Victims are most at risk from breathing failure in the short term.</w:t>
      </w:r>
      <w:r>
        <w:rPr>
          <w:rStyle w:val="4"/>
          <w:rFonts w:hint="default" w:ascii="Times New Roman" w:hAnsi="Times New Roman" w:eastAsia="SimSun" w:cs="Times New Roman"/>
          <w:b w:val="0"/>
          <w:bCs w:val="0"/>
          <w:color w:val="000000"/>
          <w:kern w:val="0"/>
          <w:sz w:val="24"/>
          <w:szCs w:val="24"/>
          <w:lang w:val="en-US" w:eastAsia="zh-CN"/>
        </w:rPr>
        <w:footnoteReference w:id="3"/>
      </w:r>
      <w:r>
        <w:rPr>
          <w:rFonts w:hint="default" w:ascii="Times New Roman" w:hAnsi="Times New Roman" w:eastAsia="SimSun" w:cs="Times New Roman"/>
          <w:b/>
          <w:bCs/>
          <w:color w:val="000000"/>
          <w:kern w:val="0"/>
          <w:sz w:val="24"/>
          <w:szCs w:val="24"/>
          <w:lang w:val="en-IN" w:eastAsia="zh-CN"/>
        </w:rPr>
        <w:t xml:space="preserve"> </w:t>
      </w:r>
    </w:p>
    <w:p>
      <w:pPr>
        <w:keepNext w:val="0"/>
        <w:keepLines w:val="0"/>
        <w:widowControl/>
        <w:numPr>
          <w:numId w:val="0"/>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numPr>
          <w:ilvl w:val="0"/>
          <w:numId w:val="2"/>
        </w:numPr>
        <w:suppressLineNumbers w:val="0"/>
        <w:spacing w:line="360" w:lineRule="auto"/>
        <w:ind w:left="0" w:leftChars="0" w:firstLine="0" w:firstLineChars="0"/>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bidi="ar"/>
        </w:rPr>
        <w:t xml:space="preserve">PSYCHOLOGICAL - </w:t>
      </w:r>
      <w:r>
        <w:rPr>
          <w:rFonts w:hint="default" w:ascii="Times New Roman" w:hAnsi="Times New Roman" w:eastAsia="SimSun" w:cs="Times New Roman"/>
          <w:b w:val="0"/>
          <w:bCs w:val="0"/>
          <w:color w:val="000000"/>
          <w:kern w:val="0"/>
          <w:sz w:val="24"/>
          <w:szCs w:val="24"/>
          <w:lang w:val="en-US" w:eastAsia="zh-CN"/>
        </w:rPr>
        <w:t>Mental health issues are common among acid assault survivors</w:t>
      </w:r>
      <w:r>
        <w:rPr>
          <w:rFonts w:hint="default" w:ascii="Times New Roman" w:hAnsi="Times New Roman" w:eastAsia="SimSun" w:cs="Times New Roman"/>
          <w:b w:val="0"/>
          <w:bCs w:val="0"/>
          <w:color w:val="000000"/>
          <w:kern w:val="0"/>
          <w:sz w:val="24"/>
          <w:szCs w:val="24"/>
          <w:lang w:val="en-IN" w:eastAsia="zh-CN"/>
        </w:rPr>
        <w:t>. V</w:t>
      </w:r>
      <w:r>
        <w:rPr>
          <w:rFonts w:hint="default" w:ascii="Times New Roman" w:hAnsi="Times New Roman" w:eastAsia="SimSun" w:cs="Times New Roman"/>
          <w:b w:val="0"/>
          <w:bCs w:val="0"/>
          <w:color w:val="000000"/>
          <w:kern w:val="0"/>
          <w:sz w:val="24"/>
          <w:szCs w:val="24"/>
          <w:lang w:val="en-US" w:eastAsia="zh-CN"/>
        </w:rPr>
        <w:t>ictims of acid violence have higher levels of anxiety and depression because of their appearance.</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There was a decrease in self-esteem among the women, and an increase in self-consciousness both in social and general contexts.</w:t>
      </w:r>
    </w:p>
    <w:p>
      <w:pPr>
        <w:keepNext w:val="0"/>
        <w:keepLines w:val="0"/>
        <w:widowControl/>
        <w:numPr>
          <w:numId w:val="0"/>
        </w:numPr>
        <w:suppressLineNumbers w:val="0"/>
        <w:spacing w:line="360" w:lineRule="auto"/>
        <w:ind w:leftChars="0"/>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3. SOCIAL AND ECONOMIC - Acid attacks usually leave victims handicapped in </w:t>
      </w: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some way, rendering them dependent on either their spouse or family for everyday </w:t>
      </w:r>
    </w:p>
    <w:p>
      <w:pPr>
        <w:keepNext w:val="0"/>
        <w:keepLines w:val="0"/>
        <w:widowControl/>
        <w:suppressLineNumbers w:val="0"/>
        <w:spacing w:line="360" w:lineRule="auto"/>
        <w:jc w:val="left"/>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 xml:space="preserve">activities, such as eating and running errands.They lifetime </w:t>
      </w:r>
      <w:r>
        <w:rPr>
          <w:rFonts w:hint="default" w:ascii="Times New Roman" w:hAnsi="Times New Roman" w:eastAsia="SimSun" w:cs="Times New Roman"/>
          <w:b w:val="0"/>
          <w:bCs w:val="0"/>
          <w:color w:val="000000"/>
          <w:kern w:val="0"/>
          <w:sz w:val="24"/>
          <w:szCs w:val="24"/>
          <w:lang w:val="en-IN" w:eastAsia="zh-CN" w:bidi="ar"/>
        </w:rPr>
        <w:t xml:space="preserve"> face</w:t>
      </w:r>
      <w:r>
        <w:rPr>
          <w:rFonts w:hint="default" w:ascii="Times New Roman" w:hAnsi="Times New Roman" w:eastAsia="SimSun" w:cs="Times New Roman"/>
          <w:b w:val="0"/>
          <w:bCs w:val="0"/>
          <w:color w:val="000000"/>
          <w:kern w:val="0"/>
          <w:sz w:val="24"/>
          <w:szCs w:val="24"/>
          <w:lang w:val="en-US" w:eastAsia="zh-CN" w:bidi="ar"/>
        </w:rPr>
        <w:t xml:space="preserve"> discrimination from society and they become lonely. These dependencies are increased by the fact that many acid survivors are not able to find suitable work, due to impaired vision and physical handicapped. As a result, divorce,</w:t>
      </w:r>
      <w:r>
        <w:rPr>
          <w:rFonts w:hint="default" w:ascii="Times New Roman" w:hAnsi="Times New Roman" w:eastAsia="SimSun" w:cs="Times New Roman"/>
          <w:b w:val="0"/>
          <w:bCs w:val="0"/>
          <w:color w:val="000000"/>
          <w:kern w:val="0"/>
          <w:sz w:val="24"/>
          <w:szCs w:val="24"/>
          <w:lang w:val="en-IN" w:eastAsia="zh-CN" w:bidi="ar"/>
        </w:rPr>
        <w:t xml:space="preserve"> </w:t>
      </w:r>
      <w:r>
        <w:rPr>
          <w:rFonts w:hint="default" w:ascii="Times New Roman" w:hAnsi="Times New Roman" w:eastAsia="SimSun" w:cs="Times New Roman"/>
          <w:b w:val="0"/>
          <w:bCs w:val="0"/>
          <w:color w:val="000000"/>
          <w:kern w:val="0"/>
          <w:sz w:val="24"/>
          <w:szCs w:val="24"/>
          <w:lang w:val="en-US" w:eastAsia="zh-CN" w:bidi="ar"/>
        </w:rPr>
        <w:t>abandonment by husbands is common in the society. Moreover, acid survivors who are single when attacked almost certainly become ostracized from society, effectively ruining marriage prospects. They are embarrassed that people may stare or laugh at them and may hesitate to leave their homes fearing an adverse reaction from the outside world. Victims who were not married are not likely to get married and those victims who have got serious disabilities because of an attack, like blindness, will not find jobs and earn a living. Discrimination from other people, or disabilities such as blindness, makes it very difficult for victims to fend for themselves and they become dependent on others for food and money</w:t>
      </w:r>
      <w:r>
        <w:rPr>
          <w:rFonts w:hint="default" w:ascii="Times New Roman" w:hAnsi="Times New Roman" w:eastAsia="SimSun" w:cs="Times New Roman"/>
          <w:b w:val="0"/>
          <w:bCs w:val="0"/>
          <w:color w:val="000000"/>
          <w:kern w:val="0"/>
          <w:sz w:val="24"/>
          <w:szCs w:val="24"/>
          <w:lang w:val="en-IN" w:eastAsia="zh-CN" w:bidi="ar"/>
        </w:rPr>
        <w:t>.</w:t>
      </w:r>
      <w:r>
        <w:rPr>
          <w:rStyle w:val="4"/>
          <w:rFonts w:hint="default" w:ascii="Times New Roman" w:hAnsi="Times New Roman" w:eastAsia="SimSun" w:cs="Times New Roman"/>
          <w:b w:val="0"/>
          <w:bCs w:val="0"/>
          <w:color w:val="000000"/>
          <w:kern w:val="0"/>
          <w:sz w:val="24"/>
          <w:szCs w:val="24"/>
          <w:lang w:val="en-IN" w:eastAsia="zh-CN" w:bidi="ar"/>
        </w:rPr>
        <w:footnoteReference w:id="4"/>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LEGAL EFFECT OF ACID ATTACK</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numPr>
          <w:ilvl w:val="0"/>
          <w:numId w:val="3"/>
        </w:numPr>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 xml:space="preserve">SECTION 322 - VOLUNTARILY CAUSING GRIEVOUS HURT - </w:t>
      </w:r>
      <w:r>
        <w:rPr>
          <w:rFonts w:hint="default" w:ascii="Times New Roman" w:hAnsi="Times New Roman" w:eastAsia="SimSun" w:cs="Times New Roman"/>
          <w:b w:val="0"/>
          <w:bCs w:val="0"/>
          <w:color w:val="000000"/>
          <w:kern w:val="0"/>
          <w:sz w:val="24"/>
          <w:szCs w:val="24"/>
          <w:lang w:val="en-US" w:eastAsia="zh-CN"/>
        </w:rPr>
        <w:t>Whoever voluntarily reasons harm, if the harm which the intends to motive or is aware of himself to be probable to motive is grievous harm, and if the harm which he reasons is grievous harm, is stated to “voluntarily to motive grievous harm. Explanation. - A man or woman isn't always stated voluntarily to motive grievous harm besides while he each reasons grievous harm and intends or is aware of himself to be probable to motive grievous harm. But he's stated voluntarily to motive grievous harm, if proceeding or understanding he to be probable to motive grievous harm of 1 kind; he absolutely reasons grievous harm of some other kind.</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numPr>
          <w:ilvl w:val="0"/>
          <w:numId w:val="3"/>
        </w:numPr>
        <w:suppressLineNumbers w:val="0"/>
        <w:spacing w:line="360" w:lineRule="auto"/>
        <w:ind w:left="0" w:leftChars="0" w:firstLine="0" w:firstLineChars="0"/>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SECTION 325 - PUNISHMENT FOR VOLUNTARILY CAUSING GRIEVOUS HURT</w:t>
      </w:r>
      <w:r>
        <w:rPr>
          <w:rFonts w:hint="default" w:ascii="Times New Roman" w:hAnsi="Times New Roman" w:eastAsia="SimSun" w:cs="Times New Roman"/>
          <w:b w:val="0"/>
          <w:bCs w:val="0"/>
          <w:color w:val="000000"/>
          <w:kern w:val="0"/>
          <w:sz w:val="24"/>
          <w:szCs w:val="24"/>
          <w:lang w:val="en-IN" w:eastAsia="zh-CN" w:bidi="ar"/>
        </w:rPr>
        <w:t>-</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eastAsia="SimSun" w:cs="Times New Roman"/>
          <w:b w:val="0"/>
          <w:bCs w:val="0"/>
          <w:color w:val="000000"/>
          <w:kern w:val="0"/>
          <w:sz w:val="24"/>
          <w:szCs w:val="24"/>
          <w:lang w:val="en-US" w:eastAsia="zh-CN"/>
        </w:rPr>
        <w:t>Whoever, except within the case provided for by section 335(Voluntarily inflicting grievous hurt on provocation), voluntarily causes grievous hurt, shall be disciplined with imprisonment of either description for a term which can be seven years, and shall even be susceptible to fine.</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numPr>
          <w:ilvl w:val="0"/>
          <w:numId w:val="3"/>
        </w:numPr>
        <w:suppressLineNumbers w:val="0"/>
        <w:spacing w:line="360" w:lineRule="auto"/>
        <w:ind w:left="0" w:leftChars="0" w:firstLine="0" w:firstLineChars="0"/>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 xml:space="preserve">SECTION 307 - ATTEMPT TO MURDER - </w:t>
      </w:r>
      <w:r>
        <w:rPr>
          <w:rFonts w:hint="default" w:ascii="Times New Roman" w:hAnsi="Times New Roman" w:eastAsia="SimSun" w:cs="Times New Roman"/>
          <w:b w:val="0"/>
          <w:bCs w:val="0"/>
          <w:color w:val="000000"/>
          <w:kern w:val="0"/>
          <w:sz w:val="24"/>
          <w:szCs w:val="24"/>
          <w:lang w:val="en-US" w:eastAsia="zh-CN"/>
        </w:rPr>
        <w:t>Whoever does any act with such aim or knowledge, and beneathneath such instances that, if he through that act brought on death, he could be responsible of murder, will be punished with imprisonment of both description for a time period which may also enlarge to 10 years, and shall additionally be susceptible to fine; and if harm is brought on to any character through such act, the wrongdoer will be responsible both to imprisonment for existence, or to such punishment as is herein earlier than mentioned. Attempts through existence convicts - When any character offending beneathneath this segment is beneathneath sentence of imprisonment for existence, he may also, if harm is brought on, be punished with death.</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On second April 2013 the Indian Penal Code became amended with the passing of ‘The Criminal Law (Amendment) Act, 2013. The change ended in insertion of Sections 326A and 326B in particular for managing acid violence.</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numPr>
          <w:ilvl w:val="0"/>
          <w:numId w:val="3"/>
        </w:numPr>
        <w:suppressLineNumbers w:val="0"/>
        <w:spacing w:line="360" w:lineRule="auto"/>
        <w:ind w:left="0" w:leftChars="0" w:firstLine="0" w:firstLineChars="0"/>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SECTION 326 A states – </w:t>
      </w:r>
      <w:r>
        <w:rPr>
          <w:rFonts w:hint="default" w:ascii="Times New Roman" w:hAnsi="Times New Roman" w:eastAsia="SimSun" w:cs="Times New Roman"/>
          <w:b w:val="0"/>
          <w:bCs w:val="0"/>
          <w:color w:val="000000"/>
          <w:kern w:val="0"/>
          <w:sz w:val="24"/>
          <w:szCs w:val="24"/>
          <w:lang w:val="en-US" w:eastAsia="zh-CN"/>
        </w:rPr>
        <w:t>Whoever reasons everlasting or partial harm or deformity to, or burns or maims or disfigures or disables, any element or elements of the frame of someone or reasons grievous harm with the aid of using throwing acid on or with the aid of using administering acid to that person, or with the aid of using the usage of another manner with the purpose of inflicting or with the understanding that he's probably to reason such damage or harm, will be punished with imprisonment of both description for a time period which shall now no longer be much less than ten years however which can also additionally enlarge to imprisonment for life, and with quality. Provided that such quality will be simply and affordable to fulfill the scientific fees of the remedy of the victim. Provided similarly that any quality imposed beneathneath this phase will be paid to the victim.</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p>
    <w:p>
      <w:pPr>
        <w:keepNext w:val="0"/>
        <w:keepLines w:val="0"/>
        <w:widowControl/>
        <w:numPr>
          <w:ilvl w:val="0"/>
          <w:numId w:val="3"/>
        </w:numPr>
        <w:suppressLineNumbers w:val="0"/>
        <w:spacing w:line="360" w:lineRule="auto"/>
        <w:ind w:left="0" w:leftChars="0" w:firstLine="0" w:firstLineChars="0"/>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bidi="ar"/>
        </w:rPr>
        <w:t xml:space="preserve">SECTION 326 B states – </w:t>
      </w:r>
      <w:r>
        <w:rPr>
          <w:rFonts w:hint="default" w:ascii="Times New Roman" w:hAnsi="Times New Roman" w:eastAsia="SimSun" w:cs="Times New Roman"/>
          <w:b w:val="0"/>
          <w:bCs w:val="0"/>
          <w:color w:val="000000"/>
          <w:kern w:val="0"/>
          <w:sz w:val="24"/>
          <w:szCs w:val="24"/>
          <w:lang w:val="en-US" w:eastAsia="zh-CN"/>
        </w:rPr>
        <w:t>Whoever throws or tries to throw acid on any man or woman or tries to manage acid to any man or woman, or tries to apply every other means, with the goal of inflicting everlasting or partial harm or deformity or burns or maiming or disfigurement or incapacity or grievous harm to that man or woman, will be punished with imprisonment of both description for a time period which shall now no longer be much less than 5 years however which can also additionally expand to seven years, and shall additionally be susceptible to fine.</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COMPENSATION FOR ACID ATTACK</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SECTION 357 B has been newly inserted in CrPC which reads as : "The compensation payable by the State Government under section 357A shall be in addition to the payment of fine to the victim under section 326A or section 376D of the Indian Penal Code."</w:t>
      </w: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FREE MEDICAL TREATMENT</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cs="Times New Roman"/>
          <w:b/>
          <w:bCs/>
          <w:sz w:val="24"/>
          <w:szCs w:val="24"/>
          <w:lang w:val="en-IN"/>
        </w:rPr>
      </w:pPr>
      <w:r>
        <w:rPr>
          <w:rFonts w:hint="default" w:ascii="Times New Roman" w:hAnsi="Times New Roman" w:eastAsia="SimSun" w:cs="Times New Roman"/>
          <w:b w:val="0"/>
          <w:bCs w:val="0"/>
          <w:color w:val="000000"/>
          <w:kern w:val="0"/>
          <w:sz w:val="24"/>
          <w:szCs w:val="24"/>
          <w:lang w:val="en-US" w:eastAsia="zh-CN"/>
        </w:rPr>
        <w:t>357C has been fresh inserted whereby all hospitals, public or non-public are needed to supply attention or medical treatment freed from cost. The section reads as: “All hospitals, public or private, whether or not go by the Central Government, the State Government, native bodies or the other person, shall forthwith, provide the first-aid or medical treatment, free of cost, to the victims of any offence coated beneath section 326A, 376, 376A, 376B, 376C, 376D or section 376E of the Indian legal code and shall immediately inform the police of such incident.</w:t>
      </w:r>
      <w:r>
        <w:rPr>
          <w:rStyle w:val="4"/>
          <w:rFonts w:hint="default" w:ascii="Times New Roman" w:hAnsi="Times New Roman" w:eastAsia="SimSun" w:cs="Times New Roman"/>
          <w:b w:val="0"/>
          <w:bCs w:val="0"/>
          <w:color w:val="000000"/>
          <w:kern w:val="0"/>
          <w:sz w:val="24"/>
          <w:szCs w:val="24"/>
          <w:lang w:val="en-US" w:eastAsia="zh-CN"/>
        </w:rPr>
        <w:footnoteReference w:id="5"/>
      </w:r>
      <w:r>
        <w:rPr>
          <w:rFonts w:hint="default" w:ascii="Times New Roman" w:hAnsi="Times New Roman" w:eastAsia="SimSun" w:cs="Times New Roman"/>
          <w:b/>
          <w:bCs/>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SimSun" w:cs="Times New Roman"/>
          <w:b/>
          <w:bCs/>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bCs/>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INFAMOUS CASES</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1. LAXMI </w:t>
      </w:r>
    </w:p>
    <w:p>
      <w:pPr>
        <w:keepNext w:val="0"/>
        <w:keepLines w:val="0"/>
        <w:widowControl/>
        <w:suppressLineNumbers w:val="0"/>
        <w:spacing w:line="360" w:lineRule="auto"/>
        <w:jc w:val="left"/>
        <w:rPr>
          <w:rFonts w:hint="default" w:ascii="Times New Roman" w:hAnsi="Times New Roman" w:eastAsia="SimSun" w:cs="Times New Roman"/>
          <w:b w:val="0"/>
          <w:bCs w:val="0"/>
          <w:i w:val="0"/>
          <w:iCs w:val="0"/>
          <w:caps w:val="0"/>
          <w:color w:val="000000"/>
          <w:spacing w:val="0"/>
          <w:sz w:val="24"/>
          <w:szCs w:val="24"/>
          <w:shd w:val="clear" w:fill="FFFFFF"/>
          <w:lang w:val="en-US" w:eastAsia="zh-CN"/>
        </w:rPr>
      </w:pP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Laxmi, twenty six year previous lady from Delhi is an acid attack survivor. 2 men poured acid on her whereas she was expecting a bus close to Tughlaq road in 2005. She had refused to marry one among her attackers aggrieved by that he left her ugly for life. Acid had severly burnt her whole face.She had unde</w:t>
      </w:r>
      <w:r>
        <w:rPr>
          <w:rFonts w:hint="default" w:ascii="Times New Roman" w:hAnsi="Times New Roman" w:eastAsia="SimSun" w:cs="Times New Roman"/>
          <w:b w:val="0"/>
          <w:bCs w:val="0"/>
          <w:i w:val="0"/>
          <w:iCs w:val="0"/>
          <w:caps w:val="0"/>
          <w:color w:val="000000"/>
          <w:spacing w:val="0"/>
          <w:sz w:val="24"/>
          <w:szCs w:val="24"/>
          <w:shd w:val="clear" w:fill="FFFFFF"/>
          <w:lang w:val="en-IN" w:eastAsia="zh-CN"/>
        </w:rPr>
        <w:t>r</w:t>
      </w: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 xml:space="preserve">gone seven surgeries and still desires four additional surgeries to form her physical appearence match of what it was. She belongs to a poor family and would have ne'er been ready to treat herself had she been not helped by a good person who bore her medical expenses of roughly Rs. 2.5 lakhs. </w:t>
      </w:r>
    </w:p>
    <w:p>
      <w:pPr>
        <w:keepNext w:val="0"/>
        <w:keepLines w:val="0"/>
        <w:widowControl/>
        <w:suppressLineNumbers w:val="0"/>
        <w:spacing w:line="360" w:lineRule="auto"/>
        <w:jc w:val="left"/>
        <w:rPr>
          <w:rFonts w:hint="default" w:ascii="Times New Roman" w:hAnsi="Times New Roman" w:eastAsia="SimSun" w:cs="Times New Roman"/>
          <w:b w:val="0"/>
          <w:bCs w:val="0"/>
          <w:i w:val="0"/>
          <w:iCs w:val="0"/>
          <w:caps w:val="0"/>
          <w:color w:val="000000"/>
          <w:spacing w:val="0"/>
          <w:sz w:val="24"/>
          <w:szCs w:val="24"/>
          <w:shd w:val="clear" w:fill="FFFFFF"/>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i w:val="0"/>
          <w:iCs w:val="0"/>
          <w:caps w:val="0"/>
          <w:color w:val="000000"/>
          <w:spacing w:val="0"/>
          <w:sz w:val="24"/>
          <w:szCs w:val="24"/>
          <w:shd w:val="clear" w:fill="FFFFFF"/>
          <w:lang w:val="en-IN" w:eastAsia="zh-CN"/>
        </w:rPr>
      </w:pP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Laxmi will never look the manner she wont to however she remains a plan to any or all such girls who are victim of acid like her.She didn’t loose spirit and had advocated against acid violence by gathering 27,000 signatures for a petition in Supreme Court of India to curb acid sales.Her PIL wanted framing of a replacement law, or change to the present criminal laws like IPC, Indian proof Act and CrPC for managing the offence, besides posing for compensation.</w:t>
      </w:r>
      <w:r>
        <w:rPr>
          <w:rFonts w:hint="default" w:ascii="Times New Roman" w:hAnsi="Times New Roman" w:eastAsia="SimSun" w:cs="Times New Roman"/>
          <w:b w:val="0"/>
          <w:bCs w:val="0"/>
          <w:i w:val="0"/>
          <w:iCs w:val="0"/>
          <w:caps w:val="0"/>
          <w:color w:val="000000"/>
          <w:spacing w:val="0"/>
          <w:sz w:val="24"/>
          <w:szCs w:val="24"/>
          <w:shd w:val="clear" w:fill="FFFFFF"/>
          <w:lang w:val="en-IN" w:eastAsia="zh-CN"/>
        </w:rPr>
        <w:t xml:space="preserve"> </w:t>
      </w: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She had conjointly pleaded for a complete ban on sale of acid, citing increasing variety of incidents of such attacks on girls across the country.</w:t>
      </w:r>
      <w:r>
        <w:rPr>
          <w:rStyle w:val="4"/>
          <w:rFonts w:hint="default" w:ascii="Times New Roman" w:hAnsi="Times New Roman" w:eastAsia="SimSun" w:cs="Times New Roman"/>
          <w:b w:val="0"/>
          <w:bCs w:val="0"/>
          <w:i w:val="0"/>
          <w:iCs w:val="0"/>
          <w:caps w:val="0"/>
          <w:color w:val="000000"/>
          <w:spacing w:val="0"/>
          <w:sz w:val="24"/>
          <w:szCs w:val="24"/>
          <w:shd w:val="clear" w:fill="FFFFFF"/>
          <w:lang w:val="en-US" w:eastAsia="zh-CN"/>
        </w:rPr>
        <w:footnoteReference w:id="6"/>
      </w:r>
      <w:r>
        <w:rPr>
          <w:rFonts w:hint="default" w:ascii="Times New Roman" w:hAnsi="Times New Roman" w:eastAsia="SimSun" w:cs="Times New Roman"/>
          <w:b w:val="0"/>
          <w:bCs w:val="0"/>
          <w:i w:val="0"/>
          <w:iCs w:val="0"/>
          <w:caps w:val="0"/>
          <w:color w:val="000000"/>
          <w:spacing w:val="0"/>
          <w:sz w:val="24"/>
          <w:szCs w:val="24"/>
          <w:shd w:val="clear" w:fill="FFFFFF"/>
          <w:lang w:val="en-IN" w:eastAsia="zh-CN"/>
        </w:rPr>
        <w:t xml:space="preserve"> </w:t>
      </w:r>
    </w:p>
    <w:p>
      <w:pPr>
        <w:keepNext w:val="0"/>
        <w:keepLines w:val="0"/>
        <w:widowControl/>
        <w:suppressLineNumbers w:val="0"/>
        <w:spacing w:line="360" w:lineRule="auto"/>
        <w:jc w:val="left"/>
        <w:rPr>
          <w:rFonts w:hint="default" w:ascii="Times New Roman" w:hAnsi="Times New Roman" w:eastAsia="SimSun" w:cs="Times New Roman"/>
          <w:b w:val="0"/>
          <w:bCs w:val="0"/>
          <w:i w:val="0"/>
          <w:iCs w:val="0"/>
          <w:caps w:val="0"/>
          <w:color w:val="000000"/>
          <w:spacing w:val="0"/>
          <w:sz w:val="24"/>
          <w:szCs w:val="24"/>
          <w:shd w:val="clear" w:fill="FFFFFF"/>
          <w:lang w:val="en-US" w:eastAsia="zh-CN"/>
        </w:rPr>
      </w:pPr>
      <w:bookmarkStart w:id="0" w:name="_GoBack"/>
      <w:bookmarkEnd w:id="0"/>
      <w:r>
        <w:rPr>
          <w:rFonts w:hint="default" w:ascii="Times New Roman" w:hAnsi="Times New Roman" w:eastAsia="SimSun" w:cs="Times New Roman"/>
          <w:b w:val="0"/>
          <w:bCs w:val="0"/>
          <w:i w:val="0"/>
          <w:iCs w:val="0"/>
          <w:caps w:val="0"/>
          <w:color w:val="000000"/>
          <w:spacing w:val="0"/>
          <w:sz w:val="24"/>
          <w:szCs w:val="24"/>
          <w:shd w:val="clear" w:fill="FFFFFF"/>
          <w:lang w:val="en-IN" w:eastAsia="zh-CN"/>
        </w:rPr>
        <w:t>I</w:t>
      </w: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t had been her petition that junction rectifier Supreme Court to grant a historic call relating to rules on sale of acid. She is in present the director of Chhanv Foundation, a NGO dedicated to assist the survivors of acid attacks in India.</w:t>
      </w:r>
      <w:r>
        <w:rPr>
          <w:rStyle w:val="4"/>
          <w:rFonts w:hint="default" w:ascii="Times New Roman" w:hAnsi="Times New Roman" w:eastAsia="SimSun" w:cs="Times New Roman"/>
          <w:b w:val="0"/>
          <w:bCs w:val="0"/>
          <w:i w:val="0"/>
          <w:iCs w:val="0"/>
          <w:caps w:val="0"/>
          <w:color w:val="000000"/>
          <w:spacing w:val="0"/>
          <w:sz w:val="24"/>
          <w:szCs w:val="24"/>
          <w:shd w:val="clear" w:fill="FFFFFF"/>
          <w:lang w:val="en-US" w:eastAsia="zh-CN"/>
        </w:rPr>
        <w:footnoteReference w:id="7"/>
      </w: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 xml:space="preserve"> Laxmi received a 2014 International girls of spirit award by America initial girl Michelle Obama.</w:t>
      </w:r>
      <w:r>
        <w:rPr>
          <w:rStyle w:val="4"/>
          <w:rFonts w:hint="default" w:ascii="Times New Roman" w:hAnsi="Times New Roman" w:eastAsia="SimSun" w:cs="Times New Roman"/>
          <w:b w:val="0"/>
          <w:bCs w:val="0"/>
          <w:i w:val="0"/>
          <w:iCs w:val="0"/>
          <w:caps w:val="0"/>
          <w:color w:val="000000"/>
          <w:spacing w:val="0"/>
          <w:sz w:val="24"/>
          <w:szCs w:val="24"/>
          <w:shd w:val="clear" w:fill="FFFFFF"/>
          <w:lang w:val="en-US" w:eastAsia="zh-CN"/>
        </w:rPr>
        <w:footnoteReference w:id="8"/>
      </w:r>
      <w:r>
        <w:rPr>
          <w:rFonts w:hint="default" w:ascii="Times New Roman" w:hAnsi="Times New Roman" w:eastAsia="SimSun" w:cs="Times New Roman"/>
          <w:b w:val="0"/>
          <w:bCs w:val="0"/>
          <w:i w:val="0"/>
          <w:iCs w:val="0"/>
          <w:caps w:val="0"/>
          <w:color w:val="000000"/>
          <w:spacing w:val="0"/>
          <w:sz w:val="24"/>
          <w:szCs w:val="24"/>
          <w:shd w:val="clear" w:fill="FFFFFF"/>
          <w:lang w:val="en-IN" w:eastAsia="zh-CN"/>
        </w:rPr>
        <w:t xml:space="preserve"> </w:t>
      </w:r>
      <w:r>
        <w:rPr>
          <w:rFonts w:hint="default" w:ascii="Times New Roman" w:hAnsi="Times New Roman" w:eastAsia="SimSun" w:cs="Times New Roman"/>
          <w:b w:val="0"/>
          <w:bCs w:val="0"/>
          <w:i w:val="0"/>
          <w:iCs w:val="0"/>
          <w:caps w:val="0"/>
          <w:color w:val="000000"/>
          <w:spacing w:val="0"/>
          <w:sz w:val="24"/>
          <w:szCs w:val="24"/>
          <w:shd w:val="clear" w:fill="FFFFFF"/>
          <w:lang w:val="en-US" w:eastAsia="zh-CN"/>
        </w:rPr>
        <w:t>She was conjointly chosen because the NDTV Indian of the Year.</w:t>
      </w:r>
      <w:r>
        <w:rPr>
          <w:rStyle w:val="4"/>
          <w:rFonts w:hint="default" w:ascii="Times New Roman" w:hAnsi="Times New Roman" w:eastAsia="SimSun" w:cs="Times New Roman"/>
          <w:b w:val="0"/>
          <w:bCs w:val="0"/>
          <w:i w:val="0"/>
          <w:iCs w:val="0"/>
          <w:caps w:val="0"/>
          <w:color w:val="000000"/>
          <w:spacing w:val="0"/>
          <w:sz w:val="24"/>
          <w:szCs w:val="24"/>
          <w:shd w:val="clear" w:fill="FFFFFF"/>
          <w:lang w:val="en-US" w:eastAsia="zh-CN"/>
        </w:rPr>
        <w:footnoteReference w:id="9"/>
      </w:r>
    </w:p>
    <w:p>
      <w:pPr>
        <w:keepNext w:val="0"/>
        <w:keepLines w:val="0"/>
        <w:widowControl/>
        <w:suppressLineNumbers w:val="0"/>
        <w:spacing w:line="360" w:lineRule="auto"/>
        <w:jc w:val="left"/>
        <w:rPr>
          <w:rFonts w:hint="default" w:ascii="Times New Roman" w:hAnsi="Times New Roman" w:eastAsia="SimSun" w:cs="Times New Roman"/>
          <w:b w:val="0"/>
          <w:bCs w:val="0"/>
          <w:i w:val="0"/>
          <w:iCs w:val="0"/>
          <w:caps w:val="0"/>
          <w:color w:val="000000"/>
          <w:spacing w:val="0"/>
          <w:sz w:val="24"/>
          <w:szCs w:val="24"/>
          <w:shd w:val="clear" w:fill="FFFFFF"/>
          <w:lang w:val="en-US" w:eastAsia="zh-CN"/>
        </w:rPr>
      </w:pP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2. HASEENA HUSSAIN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rPr>
        <w:t>The defendant Joseph Rodriguez, the ex- boss of the victim threw 1.5 litres of vitriol on her once she set to quit her job. The acid molten her face, amalgamated her shoulder and neck, burnt a hole in her head, unified her fingers and blind  her for life. The accused was guilty below section 307 of IPC and was to sentenced to imprisonment for life. A compensation of Rs. 2,00,000 additionally to the judicature fine of Rs. 3,00,000 was paid to the victim. this can be a landmark case21  endnot</w:t>
      </w:r>
      <w:r>
        <w:rPr>
          <w:rFonts w:hint="default" w:ascii="Times New Roman" w:hAnsi="Times New Roman" w:eastAsia="SimSun" w:cs="Times New Roman"/>
          <w:b w:val="0"/>
          <w:bCs w:val="0"/>
          <w:color w:val="000000"/>
          <w:kern w:val="0"/>
          <w:sz w:val="24"/>
          <w:szCs w:val="24"/>
          <w:lang w:val="en-IN" w:eastAsia="zh-CN"/>
        </w:rPr>
        <w:t>e</w:t>
      </w:r>
      <w:r>
        <w:rPr>
          <w:rFonts w:hint="default" w:ascii="Times New Roman" w:hAnsi="Times New Roman" w:eastAsia="SimSun" w:cs="Times New Roman"/>
          <w:b w:val="0"/>
          <w:bCs w:val="0"/>
          <w:color w:val="000000"/>
          <w:kern w:val="0"/>
          <w:sz w:val="24"/>
          <w:szCs w:val="24"/>
          <w:lang w:val="en-US" w:eastAsia="zh-CN"/>
        </w:rPr>
        <w:t xml:space="preserve"> because it was the primary time that an outsized add was awarded to the victim to fulfill her medical expenses.</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imSun" w:cs="Times New Roman"/>
          <w:b w:val="0"/>
          <w:bCs w:val="0"/>
          <w:color w:val="000000"/>
          <w:kern w:val="0"/>
          <w:sz w:val="24"/>
          <w:szCs w:val="24"/>
          <w:lang w:val="en-US" w:eastAsia="zh-CN" w:bidi="ar"/>
        </w:rPr>
        <w:t xml:space="preserve">3. SONALI MUKHERJEE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rPr>
        <w:t>Sonali Mukherjee, a lady from Dhanbad was attacked by acid once she was simply eighteen years old. In 2003, 3 alleged assailants specifically Tapas Mitra, Sanjay Paswan and Brahmadev Hajra threw acid on her when she was asleep on roof of her house.</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She received numerous burnt injuries and her face got disfigured.</w:t>
      </w:r>
      <w:r>
        <w:rPr>
          <w:rStyle w:val="4"/>
          <w:rFonts w:hint="default" w:ascii="Times New Roman" w:hAnsi="Times New Roman" w:eastAsia="SimSun" w:cs="Times New Roman"/>
          <w:b w:val="0"/>
          <w:bCs w:val="0"/>
          <w:color w:val="000000"/>
          <w:kern w:val="0"/>
          <w:sz w:val="24"/>
          <w:szCs w:val="24"/>
          <w:lang w:val="en-US" w:eastAsia="zh-CN"/>
        </w:rPr>
        <w:footnoteReference w:id="10"/>
      </w:r>
      <w:r>
        <w:rPr>
          <w:rFonts w:hint="default" w:ascii="Times New Roman" w:hAnsi="Times New Roman" w:eastAsia="SimSun" w:cs="Times New Roman"/>
          <w:b w:val="0"/>
          <w:bCs w:val="0"/>
          <w:color w:val="000000"/>
          <w:kern w:val="0"/>
          <w:sz w:val="24"/>
          <w:szCs w:val="24"/>
          <w:lang w:val="en-US" w:eastAsia="zh-CN"/>
        </w:rPr>
        <w:t xml:space="preserve">  The perpetrators were sentenced to imprisonment of 9 years however were discharged on bail when appealed to the High Court.</w:t>
      </w:r>
      <w:r>
        <w:rPr>
          <w:rStyle w:val="4"/>
          <w:rFonts w:hint="default" w:ascii="Times New Roman" w:hAnsi="Times New Roman" w:eastAsia="SimSun" w:cs="Times New Roman"/>
          <w:b w:val="0"/>
          <w:bCs w:val="0"/>
          <w:color w:val="000000"/>
          <w:kern w:val="0"/>
          <w:sz w:val="24"/>
          <w:szCs w:val="24"/>
          <w:lang w:val="en-US" w:eastAsia="zh-CN"/>
        </w:rPr>
        <w:footnoteReference w:id="11"/>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 xml:space="preserve">CONVENTION ON THE ELIMINATION OF ALL FORMS OF DISCRIMINATION AGAINST WOMEN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r>
        <w:rPr>
          <w:rFonts w:hint="default" w:ascii="Times New Roman" w:hAnsi="Times New Roman" w:eastAsia="SimSun" w:cs="Times New Roman"/>
          <w:b w:val="0"/>
          <w:bCs w:val="0"/>
          <w:color w:val="000000"/>
          <w:kern w:val="0"/>
          <w:sz w:val="24"/>
          <w:szCs w:val="24"/>
          <w:lang w:val="en-US" w:eastAsia="zh-CN"/>
        </w:rPr>
        <w:t>The Convention at the Elimination of all varieties of Discrimination Against Women</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(CEDAW) became followed in 1979 via way of means of the UN General Assembly. It is frequently defined as an global invoice of rights for girls. It defines what constitutes</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discrimination and units up an schedule for countrywide movement to give up such</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discrimination. It defines discrimination towards girls and women as</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"...any distinction, exclusion or restriction made on the premise of intercourse which has the impact or motive of impairing or nullifying the recognition, entertainment or exercising via way of means of girls, no matter their marital status, on a foundation of equality of fellows and girls, of human rights and essential freedoms with</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 xml:space="preserve">inside the political, economic, social, cultural, civil or every other field." A majority of acid assault instances happen towards girls which well-known shows gender inequality and discrimination in society. Acid assault is an strive via way of means of the culprit to smash and degrade a girl physically, psychologically and emotionally. </w:t>
      </w: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rPr>
      </w:pPr>
    </w:p>
    <w:p>
      <w:pPr>
        <w:keepNext w:val="0"/>
        <w:keepLines w:val="0"/>
        <w:widowControl/>
        <w:suppressLineNumbers w:val="0"/>
        <w:spacing w:line="360" w:lineRule="auto"/>
        <w:jc w:val="left"/>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rPr>
        <w:t>It creates a feel of worry with</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inside the thoughts of the sufferer and makes her take delivery of the conventional subordinate gender function in society. It prevents her from tough the unjust social norms and to upward push towards her subordinate role in society</w:t>
      </w:r>
      <w:r>
        <w:rPr>
          <w:rFonts w:hint="default" w:ascii="Times New Roman" w:hAnsi="Times New Roman" w:eastAsia="SimSun" w:cs="Times New Roman"/>
          <w:b w:val="0"/>
          <w:bCs w:val="0"/>
          <w:color w:val="000000"/>
          <w:kern w:val="0"/>
          <w:sz w:val="24"/>
          <w:szCs w:val="24"/>
          <w:lang w:val="en-IN" w:eastAsia="zh-CN"/>
        </w:rPr>
        <w:t>.</w:t>
      </w:r>
      <w:r>
        <w:rPr>
          <w:rFonts w:hint="default" w:ascii="Times New Roman" w:hAnsi="Times New Roman" w:eastAsia="SimSun" w:cs="Times New Roman"/>
          <w:b w:val="0"/>
          <w:bCs w:val="0"/>
          <w:color w:val="000000"/>
          <w:kern w:val="0"/>
          <w:sz w:val="24"/>
          <w:szCs w:val="24"/>
          <w:lang w:val="en-US" w:eastAsia="zh-CN"/>
        </w:rPr>
        <w:t>Countries which have ratified the Convention are legally sure to enforce its provisions. They also are devoted to put up countrywide reports, at the least each 4 years, on measures they have got taken to satisfy with their treaty obligations. Countries with most range of acid violence instances like Bangladesh, Pakistan, Nepal, India etc. have ratified CEDAW which creates a felony duty on such nations to border stringent legal guidelines to shrink such violence towards girls. In addition to CEDAW, The United Nations General Assembly had surpassed a Declaration at the Elimination of Violence towards Women in 1993. Article 4(f) of this assertion advocates member states to broaden preventive procedures for violence towards girls via way of means of felony measures</w:t>
      </w:r>
      <w:r>
        <w:rPr>
          <w:rFonts w:hint="default" w:ascii="Times New Roman" w:hAnsi="Times New Roman" w:eastAsia="SimSun" w:cs="Times New Roman"/>
          <w:b w:val="0"/>
          <w:bCs w:val="0"/>
          <w:color w:val="000000"/>
          <w:kern w:val="0"/>
          <w:sz w:val="24"/>
          <w:szCs w:val="24"/>
          <w:lang w:val="en-IN" w:eastAsia="zh-CN"/>
        </w:rPr>
        <w:t>.</w:t>
      </w:r>
      <w:r>
        <w:rPr>
          <w:rStyle w:val="4"/>
          <w:rFonts w:hint="default" w:ascii="Times New Roman" w:hAnsi="Times New Roman" w:eastAsia="SimSun" w:cs="Times New Roman"/>
          <w:b w:val="0"/>
          <w:bCs w:val="0"/>
          <w:color w:val="000000"/>
          <w:kern w:val="0"/>
          <w:sz w:val="24"/>
          <w:szCs w:val="24"/>
          <w:lang w:val="en-IN" w:eastAsia="zh-CN"/>
        </w:rPr>
        <w:footnoteReference w:id="12"/>
      </w:r>
      <w:r>
        <w:rPr>
          <w:rFonts w:hint="default" w:ascii="Times New Roman" w:hAnsi="Times New Roman" w:eastAsia="SimSun" w:cs="Times New Roman"/>
          <w:b/>
          <w:bCs/>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Such an assertion offers credibility to new legislation which advocates stern punishment to the offenders, offer suitable reimbursement to the sufferers and regulates the sale of acid with</w:t>
      </w:r>
      <w:r>
        <w:rPr>
          <w:rFonts w:hint="default" w:ascii="Times New Roman" w:hAnsi="Times New Roman" w:eastAsia="SimSun" w:cs="Times New Roman"/>
          <w:b w:val="0"/>
          <w:bCs w:val="0"/>
          <w:color w:val="000000"/>
          <w:kern w:val="0"/>
          <w:sz w:val="24"/>
          <w:szCs w:val="24"/>
          <w:lang w:val="en-IN" w:eastAsia="zh-CN"/>
        </w:rPr>
        <w:t xml:space="preserve"> </w:t>
      </w:r>
      <w:r>
        <w:rPr>
          <w:rFonts w:hint="default" w:ascii="Times New Roman" w:hAnsi="Times New Roman" w:eastAsia="SimSun" w:cs="Times New Roman"/>
          <w:b w:val="0"/>
          <w:bCs w:val="0"/>
          <w:color w:val="000000"/>
          <w:kern w:val="0"/>
          <w:sz w:val="24"/>
          <w:szCs w:val="24"/>
          <w:lang w:val="en-US" w:eastAsia="zh-CN"/>
        </w:rPr>
        <w:t>inside the member nations</w:t>
      </w:r>
      <w:r>
        <w:rPr>
          <w:rFonts w:hint="default" w:ascii="Times New Roman" w:hAnsi="Times New Roman" w:eastAsia="SimSun"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cs="Times New Roman"/>
          <w:b/>
          <w:bCs/>
          <w:sz w:val="24"/>
          <w:szCs w:val="24"/>
          <w:lang w:val="en-IN"/>
        </w:rPr>
      </w:pPr>
    </w:p>
    <w:p>
      <w:pPr>
        <w:keepNext w:val="0"/>
        <w:keepLines w:val="0"/>
        <w:widowControl/>
        <w:suppressLineNumbers w:val="0"/>
        <w:spacing w:line="360" w:lineRule="auto"/>
        <w:jc w:val="left"/>
        <w:rPr>
          <w:rFonts w:hint="default" w:ascii="Times New Roman" w:hAnsi="Times New Roman" w:eastAsia="sans-serif" w:cs="Times New Roman"/>
          <w:b w:val="0"/>
          <w:bCs w:val="0"/>
          <w:i w:val="0"/>
          <w:iCs w:val="0"/>
          <w:caps w:val="0"/>
          <w:color w:val="333333"/>
          <w:spacing w:val="0"/>
          <w:sz w:val="24"/>
          <w:szCs w:val="24"/>
          <w:shd w:val="clear" w:fill="FFFFFF"/>
        </w:rPr>
      </w:pPr>
      <w:r>
        <w:rPr>
          <w:rFonts w:hint="default" w:ascii="Times New Roman" w:hAnsi="Times New Roman" w:cs="Times New Roman"/>
          <w:b/>
          <w:bCs/>
          <w:sz w:val="24"/>
          <w:szCs w:val="24"/>
          <w:lang w:val="en-IN"/>
        </w:rPr>
        <w:t>CONCLUSION</w:t>
      </w:r>
    </w:p>
    <w:p>
      <w:pPr>
        <w:keepNext w:val="0"/>
        <w:keepLines w:val="0"/>
        <w:widowControl/>
        <w:suppressLineNumbers w:val="0"/>
        <w:spacing w:line="360" w:lineRule="auto"/>
        <w:jc w:val="left"/>
        <w:rPr>
          <w:rFonts w:hint="default" w:ascii="Times New Roman" w:hAnsi="Times New Roman" w:cs="Times New Roman"/>
          <w:b w:val="0"/>
          <w:bCs w:val="0"/>
          <w:sz w:val="24"/>
          <w:szCs w:val="24"/>
        </w:rPr>
      </w:pPr>
      <w:r>
        <w:rPr>
          <w:rFonts w:hint="default" w:ascii="Times New Roman" w:hAnsi="Times New Roman" w:eastAsia="sans-serif" w:cs="Times New Roman"/>
          <w:b w:val="0"/>
          <w:bCs w:val="0"/>
          <w:i w:val="0"/>
          <w:iCs w:val="0"/>
          <w:caps w:val="0"/>
          <w:color w:val="333333"/>
          <w:spacing w:val="0"/>
          <w:sz w:val="24"/>
          <w:szCs w:val="24"/>
          <w:shd w:val="clear" w:fill="FFFFFF"/>
        </w:rPr>
        <w:t xml:space="preserve">An acid </w:t>
      </w:r>
      <w:r>
        <w:rPr>
          <w:rFonts w:hint="default" w:ascii="Times New Roman" w:hAnsi="Times New Roman" w:eastAsia="sans-serif" w:cs="Times New Roman"/>
          <w:b w:val="0"/>
          <w:bCs w:val="0"/>
          <w:i w:val="0"/>
          <w:iCs w:val="0"/>
          <w:caps w:val="0"/>
          <w:color w:val="000000"/>
          <w:spacing w:val="0"/>
          <w:sz w:val="24"/>
          <w:szCs w:val="24"/>
          <w:shd w:val="clear" w:fill="FFFFFF"/>
        </w:rPr>
        <w:t>assault</w:t>
      </w:r>
      <w:r>
        <w:rPr>
          <w:rFonts w:hint="default" w:ascii="Times New Roman" w:hAnsi="Times New Roman" w:eastAsia="sans-serif" w:cs="Times New Roman"/>
          <w:b w:val="0"/>
          <w:bCs w:val="0"/>
          <w:i w:val="0"/>
          <w:iCs w:val="0"/>
          <w:caps w:val="0"/>
          <w:color w:val="333333"/>
          <w:spacing w:val="0"/>
          <w:sz w:val="24"/>
          <w:szCs w:val="24"/>
          <w:shd w:val="clear" w:fill="FFFFFF"/>
        </w:rPr>
        <w:t xml:space="preserve"> has the </w:t>
      </w:r>
      <w:r>
        <w:rPr>
          <w:rFonts w:hint="default" w:ascii="Times New Roman" w:hAnsi="Times New Roman" w:eastAsia="sans-serif" w:cs="Times New Roman"/>
          <w:b w:val="0"/>
          <w:bCs w:val="0"/>
          <w:i w:val="0"/>
          <w:iCs w:val="0"/>
          <w:caps w:val="0"/>
          <w:color w:val="000000"/>
          <w:spacing w:val="0"/>
          <w:sz w:val="24"/>
          <w:szCs w:val="24"/>
          <w:shd w:val="clear" w:fill="FFFFFF"/>
        </w:rPr>
        <w:t>durable</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sturdiness</w:t>
      </w:r>
      <w:r>
        <w:rPr>
          <w:rFonts w:hint="default" w:ascii="Times New Roman" w:hAnsi="Times New Roman" w:eastAsia="sans-serif" w:cs="Times New Roman"/>
          <w:b w:val="0"/>
          <w:bCs w:val="0"/>
          <w:i w:val="0"/>
          <w:iCs w:val="0"/>
          <w:caps w:val="0"/>
          <w:color w:val="333333"/>
          <w:spacing w:val="0"/>
          <w:sz w:val="24"/>
          <w:szCs w:val="24"/>
          <w:shd w:val="clear" w:fill="FFFFFF"/>
        </w:rPr>
        <w:t xml:space="preserve"> of spoiling the </w:t>
      </w:r>
      <w:r>
        <w:rPr>
          <w:rFonts w:hint="default" w:ascii="Times New Roman" w:hAnsi="Times New Roman" w:eastAsia="sans-serif" w:cs="Times New Roman"/>
          <w:b w:val="0"/>
          <w:bCs w:val="0"/>
          <w:i w:val="0"/>
          <w:iCs w:val="0"/>
          <w:caps w:val="0"/>
          <w:color w:val="000000"/>
          <w:spacing w:val="0"/>
          <w:sz w:val="24"/>
          <w:szCs w:val="24"/>
          <w:shd w:val="clear" w:fill="FFFFFF"/>
        </w:rPr>
        <w:t>sufferer</w:t>
      </w:r>
      <w:r>
        <w:rPr>
          <w:rFonts w:hint="default" w:ascii="Times New Roman" w:hAnsi="Times New Roman" w:eastAsia="sans-serif" w:cs="Times New Roman"/>
          <w:b w:val="0"/>
          <w:bCs w:val="0"/>
          <w:i w:val="0"/>
          <w:iCs w:val="0"/>
          <w:caps w:val="0"/>
          <w:color w:val="333333"/>
          <w:spacing w:val="0"/>
          <w:sz w:val="24"/>
          <w:szCs w:val="24"/>
          <w:shd w:val="clear" w:fill="FFFFFF"/>
        </w:rPr>
        <w:t xml:space="preserve"> who faces perpetual torture, </w:t>
      </w:r>
      <w:r>
        <w:rPr>
          <w:rFonts w:hint="default" w:ascii="Times New Roman" w:hAnsi="Times New Roman" w:eastAsia="sans-serif" w:cs="Times New Roman"/>
          <w:b w:val="0"/>
          <w:bCs w:val="0"/>
          <w:i w:val="0"/>
          <w:iCs w:val="0"/>
          <w:caps w:val="0"/>
          <w:color w:val="000000"/>
          <w:spacing w:val="0"/>
          <w:sz w:val="24"/>
          <w:szCs w:val="24"/>
          <w:shd w:val="clear" w:fill="FFFFFF"/>
        </w:rPr>
        <w:t>everlasting</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harm,</w:t>
      </w:r>
      <w:r>
        <w:rPr>
          <w:rFonts w:hint="default" w:ascii="Times New Roman" w:hAnsi="Times New Roman" w:eastAsia="sans-serif" w:cs="Times New Roman"/>
          <w:b w:val="0"/>
          <w:bCs w:val="0"/>
          <w:i w:val="0"/>
          <w:iCs w:val="0"/>
          <w:caps w:val="0"/>
          <w:color w:val="333333"/>
          <w:spacing w:val="0"/>
          <w:sz w:val="24"/>
          <w:szCs w:val="24"/>
          <w:shd w:val="clear" w:fill="FFFFFF"/>
        </w:rPr>
        <w:t xml:space="preserve"> and </w:t>
      </w:r>
      <w:r>
        <w:rPr>
          <w:rFonts w:hint="default" w:ascii="Times New Roman" w:hAnsi="Times New Roman" w:eastAsia="sans-serif" w:cs="Times New Roman"/>
          <w:b w:val="0"/>
          <w:bCs w:val="0"/>
          <w:i w:val="0"/>
          <w:iCs w:val="0"/>
          <w:caps w:val="0"/>
          <w:color w:val="000000"/>
          <w:spacing w:val="0"/>
          <w:sz w:val="24"/>
          <w:szCs w:val="24"/>
          <w:shd w:val="clear" w:fill="FFFFFF"/>
        </w:rPr>
        <w:t>different</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troubles</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of their</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existence</w:t>
      </w:r>
      <w:r>
        <w:rPr>
          <w:rFonts w:hint="default" w:ascii="Times New Roman" w:hAnsi="Times New Roman" w:eastAsia="sans-serif" w:cs="Times New Roman"/>
          <w:b w:val="0"/>
          <w:bCs w:val="0"/>
          <w:i w:val="0"/>
          <w:iCs w:val="0"/>
          <w:caps w:val="0"/>
          <w:color w:val="333333"/>
          <w:spacing w:val="0"/>
          <w:sz w:val="24"/>
          <w:szCs w:val="24"/>
          <w:shd w:val="clear" w:fill="FFFFFF"/>
        </w:rPr>
        <w:t xml:space="preserve">. Although </w:t>
      </w:r>
      <w:r>
        <w:rPr>
          <w:rFonts w:hint="default" w:ascii="Times New Roman" w:hAnsi="Times New Roman" w:eastAsia="sans-serif" w:cs="Times New Roman"/>
          <w:b w:val="0"/>
          <w:bCs w:val="0"/>
          <w:i w:val="0"/>
          <w:iCs w:val="0"/>
          <w:caps w:val="0"/>
          <w:color w:val="000000"/>
          <w:spacing w:val="0"/>
          <w:sz w:val="24"/>
          <w:szCs w:val="24"/>
          <w:shd w:val="clear" w:fill="FFFFFF"/>
        </w:rPr>
        <w:t>they may be</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geared up</w:t>
      </w:r>
      <w:r>
        <w:rPr>
          <w:rFonts w:hint="default" w:ascii="Times New Roman" w:hAnsi="Times New Roman" w:eastAsia="sans-serif" w:cs="Times New Roman"/>
          <w:b w:val="0"/>
          <w:bCs w:val="0"/>
          <w:i w:val="0"/>
          <w:iCs w:val="0"/>
          <w:caps w:val="0"/>
          <w:color w:val="333333"/>
          <w:spacing w:val="0"/>
          <w:sz w:val="24"/>
          <w:szCs w:val="24"/>
          <w:shd w:val="clear" w:fill="FFFFFF"/>
        </w:rPr>
        <w:t xml:space="preserve"> to pursue a </w:t>
      </w:r>
      <w:r>
        <w:rPr>
          <w:rFonts w:hint="default" w:ascii="Times New Roman" w:hAnsi="Times New Roman" w:eastAsia="sans-serif" w:cs="Times New Roman"/>
          <w:b w:val="0"/>
          <w:bCs w:val="0"/>
          <w:i w:val="0"/>
          <w:iCs w:val="0"/>
          <w:caps w:val="0"/>
          <w:color w:val="000000"/>
          <w:spacing w:val="0"/>
          <w:sz w:val="24"/>
          <w:szCs w:val="24"/>
          <w:shd w:val="clear" w:fill="FFFFFF"/>
        </w:rPr>
        <w:t>regular</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existence</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there may be</w:t>
      </w:r>
      <w:r>
        <w:rPr>
          <w:rFonts w:hint="default" w:ascii="Times New Roman" w:hAnsi="Times New Roman" w:eastAsia="sans-serif" w:cs="Times New Roman"/>
          <w:b w:val="0"/>
          <w:bCs w:val="0"/>
          <w:i w:val="0"/>
          <w:iCs w:val="0"/>
          <w:caps w:val="0"/>
          <w:color w:val="333333"/>
          <w:spacing w:val="0"/>
          <w:sz w:val="24"/>
          <w:szCs w:val="24"/>
          <w:shd w:val="clear" w:fill="FFFFFF"/>
        </w:rPr>
        <w:t xml:space="preserve"> no </w:t>
      </w:r>
      <w:r>
        <w:rPr>
          <w:rFonts w:hint="default" w:ascii="Times New Roman" w:hAnsi="Times New Roman" w:eastAsia="sans-serif" w:cs="Times New Roman"/>
          <w:b w:val="0"/>
          <w:bCs w:val="0"/>
          <w:i w:val="0"/>
          <w:iCs w:val="0"/>
          <w:caps w:val="0"/>
          <w:color w:val="000000"/>
          <w:spacing w:val="0"/>
          <w:sz w:val="24"/>
          <w:szCs w:val="24"/>
          <w:shd w:val="clear" w:fill="FFFFFF"/>
        </w:rPr>
        <w:t>religion</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that society itself will </w:t>
      </w:r>
      <w:r>
        <w:rPr>
          <w:rFonts w:hint="default" w:ascii="Times New Roman" w:hAnsi="Times New Roman" w:eastAsia="sans-serif" w:cs="Times New Roman"/>
          <w:b w:val="0"/>
          <w:bCs w:val="0"/>
          <w:i w:val="0"/>
          <w:iCs w:val="0"/>
          <w:caps w:val="0"/>
          <w:color w:val="000000"/>
          <w:spacing w:val="0"/>
          <w:sz w:val="24"/>
          <w:szCs w:val="24"/>
          <w:shd w:val="clear" w:fill="FFFFFF"/>
        </w:rPr>
        <w:t>deal with</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them as </w:t>
      </w:r>
      <w:r>
        <w:rPr>
          <w:rFonts w:hint="default" w:ascii="Times New Roman" w:hAnsi="Times New Roman" w:eastAsia="sans-serif" w:cs="Times New Roman"/>
          <w:b w:val="0"/>
          <w:bCs w:val="0"/>
          <w:i w:val="0"/>
          <w:iCs w:val="0"/>
          <w:caps w:val="0"/>
          <w:color w:val="000000"/>
          <w:spacing w:val="0"/>
          <w:sz w:val="24"/>
          <w:szCs w:val="24"/>
          <w:shd w:val="clear" w:fill="FFFFFF"/>
        </w:rPr>
        <w:t>regular</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humans</w:t>
      </w:r>
      <w:r>
        <w:rPr>
          <w:rFonts w:hint="default" w:ascii="Times New Roman" w:hAnsi="Times New Roman" w:eastAsia="sans-serif" w:cs="Times New Roman"/>
          <w:b w:val="0"/>
          <w:bCs w:val="0"/>
          <w:i w:val="0"/>
          <w:iCs w:val="0"/>
          <w:caps w:val="0"/>
          <w:color w:val="333333"/>
          <w:spacing w:val="0"/>
          <w:sz w:val="24"/>
          <w:szCs w:val="24"/>
          <w:shd w:val="clear" w:fill="FFFFFF"/>
        </w:rPr>
        <w:t xml:space="preserve"> given their </w:t>
      </w:r>
      <w:r>
        <w:rPr>
          <w:rFonts w:hint="default" w:ascii="Times New Roman" w:hAnsi="Times New Roman" w:eastAsia="sans-serif" w:cs="Times New Roman"/>
          <w:b w:val="0"/>
          <w:bCs w:val="0"/>
          <w:i w:val="0"/>
          <w:iCs w:val="0"/>
          <w:caps w:val="0"/>
          <w:color w:val="000000"/>
          <w:spacing w:val="0"/>
          <w:sz w:val="24"/>
          <w:szCs w:val="24"/>
          <w:shd w:val="clear" w:fill="FFFFFF"/>
        </w:rPr>
        <w:t>look</w:t>
      </w:r>
      <w:r>
        <w:rPr>
          <w:rFonts w:hint="default" w:ascii="Times New Roman" w:hAnsi="Times New Roman" w:eastAsia="sans-serif" w:cs="Times New Roman"/>
          <w:b w:val="0"/>
          <w:bCs w:val="0"/>
          <w:i w:val="0"/>
          <w:iCs w:val="0"/>
          <w:caps w:val="0"/>
          <w:color w:val="333333"/>
          <w:spacing w:val="0"/>
          <w:sz w:val="24"/>
          <w:szCs w:val="24"/>
          <w:shd w:val="clear" w:fill="FFFFFF"/>
        </w:rPr>
        <w:t xml:space="preserve"> and disabilities after an </w:t>
      </w:r>
      <w:r>
        <w:rPr>
          <w:rFonts w:hint="default" w:ascii="Times New Roman" w:hAnsi="Times New Roman" w:eastAsia="sans-serif" w:cs="Times New Roman"/>
          <w:b w:val="0"/>
          <w:bCs w:val="0"/>
          <w:i w:val="0"/>
          <w:iCs w:val="0"/>
          <w:caps w:val="0"/>
          <w:color w:val="000000"/>
          <w:spacing w:val="0"/>
          <w:sz w:val="24"/>
          <w:szCs w:val="24"/>
          <w:shd w:val="clear" w:fill="FFFFFF"/>
        </w:rPr>
        <w:t>assault</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They </w:t>
      </w:r>
      <w:r>
        <w:rPr>
          <w:rFonts w:hint="default" w:ascii="Times New Roman" w:hAnsi="Times New Roman" w:eastAsia="sans-serif" w:cs="Times New Roman"/>
          <w:b w:val="0"/>
          <w:bCs w:val="0"/>
          <w:i w:val="0"/>
          <w:iCs w:val="0"/>
          <w:caps w:val="0"/>
          <w:color w:val="000000"/>
          <w:spacing w:val="0"/>
          <w:sz w:val="24"/>
          <w:szCs w:val="24"/>
          <w:shd w:val="clear" w:fill="FFFFFF"/>
        </w:rPr>
        <w:t>won't</w:t>
      </w:r>
      <w:r>
        <w:rPr>
          <w:rFonts w:hint="default" w:ascii="Times New Roman" w:hAnsi="Times New Roman" w:eastAsia="sans-serif" w:cs="Times New Roman"/>
          <w:b w:val="0"/>
          <w:bCs w:val="0"/>
          <w:i w:val="0"/>
          <w:iCs w:val="0"/>
          <w:caps w:val="0"/>
          <w:color w:val="333333"/>
          <w:spacing w:val="0"/>
          <w:sz w:val="24"/>
          <w:szCs w:val="24"/>
          <w:shd w:val="clear" w:fill="FFFFFF"/>
        </w:rPr>
        <w:t xml:space="preserve"> be </w:t>
      </w:r>
      <w:r>
        <w:rPr>
          <w:rFonts w:hint="default" w:ascii="Times New Roman" w:hAnsi="Times New Roman" w:eastAsia="sans-serif" w:cs="Times New Roman"/>
          <w:b w:val="0"/>
          <w:bCs w:val="0"/>
          <w:i w:val="0"/>
          <w:iCs w:val="0"/>
          <w:caps w:val="0"/>
          <w:color w:val="000000"/>
          <w:spacing w:val="0"/>
          <w:sz w:val="24"/>
          <w:szCs w:val="24"/>
          <w:shd w:val="clear" w:fill="FFFFFF"/>
        </w:rPr>
        <w:t>capable of</w:t>
      </w:r>
      <w:r>
        <w:rPr>
          <w:rFonts w:hint="default" w:ascii="Times New Roman" w:hAnsi="Times New Roman" w:eastAsia="sans-serif" w:cs="Times New Roman"/>
          <w:b w:val="0"/>
          <w:bCs w:val="0"/>
          <w:i w:val="0"/>
          <w:iCs w:val="0"/>
          <w:caps w:val="0"/>
          <w:color w:val="333333"/>
          <w:spacing w:val="0"/>
          <w:sz w:val="24"/>
          <w:szCs w:val="24"/>
          <w:shd w:val="clear" w:fill="FFFFFF"/>
        </w:rPr>
        <w:t xml:space="preserve"> work. As an </w:t>
      </w:r>
      <w:r>
        <w:rPr>
          <w:rFonts w:hint="default" w:ascii="Times New Roman" w:hAnsi="Times New Roman" w:eastAsia="sans-serif" w:cs="Times New Roman"/>
          <w:b w:val="0"/>
          <w:bCs w:val="0"/>
          <w:i w:val="0"/>
          <w:iCs w:val="0"/>
          <w:caps w:val="0"/>
          <w:color w:val="000000"/>
          <w:spacing w:val="0"/>
          <w:sz w:val="24"/>
          <w:szCs w:val="24"/>
          <w:shd w:val="clear" w:fill="FFFFFF"/>
        </w:rPr>
        <w:t>end result</w:t>
      </w:r>
      <w:r>
        <w:rPr>
          <w:rFonts w:hint="default" w:ascii="Times New Roman" w:hAnsi="Times New Roman" w:eastAsia="sans-serif" w:cs="Times New Roman"/>
          <w:b w:val="0"/>
          <w:bCs w:val="0"/>
          <w:i w:val="0"/>
          <w:iCs w:val="0"/>
          <w:caps w:val="0"/>
          <w:color w:val="333333"/>
          <w:spacing w:val="0"/>
          <w:sz w:val="24"/>
          <w:szCs w:val="24"/>
          <w:shd w:val="clear" w:fill="FFFFFF"/>
        </w:rPr>
        <w:t xml:space="preserve"> of which they </w:t>
      </w:r>
      <w:r>
        <w:rPr>
          <w:rFonts w:hint="default" w:ascii="Times New Roman" w:hAnsi="Times New Roman" w:eastAsia="sans-serif" w:cs="Times New Roman"/>
          <w:b w:val="0"/>
          <w:bCs w:val="0"/>
          <w:i w:val="0"/>
          <w:iCs w:val="0"/>
          <w:caps w:val="0"/>
          <w:color w:val="000000"/>
          <w:spacing w:val="0"/>
          <w:sz w:val="24"/>
          <w:szCs w:val="24"/>
          <w:shd w:val="clear" w:fill="FFFFFF"/>
        </w:rPr>
        <w:t>select</w:t>
      </w:r>
      <w:r>
        <w:rPr>
          <w:rFonts w:hint="default" w:ascii="Times New Roman" w:hAnsi="Times New Roman" w:eastAsia="sans-serif" w:cs="Times New Roman"/>
          <w:b w:val="0"/>
          <w:bCs w:val="0"/>
          <w:i w:val="0"/>
          <w:iCs w:val="0"/>
          <w:caps w:val="0"/>
          <w:color w:val="333333"/>
          <w:spacing w:val="0"/>
          <w:sz w:val="24"/>
          <w:szCs w:val="24"/>
          <w:shd w:val="clear" w:fill="FFFFFF"/>
        </w:rPr>
        <w:t xml:space="preserve"> a darkened </w:t>
      </w:r>
      <w:r>
        <w:rPr>
          <w:rFonts w:hint="default" w:ascii="Times New Roman" w:hAnsi="Times New Roman" w:eastAsia="sans-serif" w:cs="Times New Roman"/>
          <w:b w:val="0"/>
          <w:bCs w:val="0"/>
          <w:i w:val="0"/>
          <w:iCs w:val="0"/>
          <w:caps w:val="0"/>
          <w:color w:val="000000"/>
          <w:spacing w:val="0"/>
          <w:sz w:val="24"/>
          <w:szCs w:val="24"/>
          <w:shd w:val="clear" w:fill="FFFFFF"/>
        </w:rPr>
        <w:t>existence</w:t>
      </w:r>
      <w:r>
        <w:rPr>
          <w:rFonts w:hint="default" w:ascii="Times New Roman" w:hAnsi="Times New Roman" w:eastAsia="sans-serif" w:cs="Times New Roman"/>
          <w:b w:val="0"/>
          <w:bCs w:val="0"/>
          <w:i w:val="0"/>
          <w:iCs w:val="0"/>
          <w:caps w:val="0"/>
          <w:color w:val="333333"/>
          <w:spacing w:val="0"/>
          <w:sz w:val="24"/>
          <w:szCs w:val="24"/>
          <w:shd w:val="clear" w:fill="FFFFFF"/>
        </w:rPr>
        <w:t xml:space="preserve"> to </w:t>
      </w:r>
      <w:r>
        <w:rPr>
          <w:rFonts w:hint="default" w:ascii="Times New Roman" w:hAnsi="Times New Roman" w:eastAsia="sans-serif" w:cs="Times New Roman"/>
          <w:b w:val="0"/>
          <w:bCs w:val="0"/>
          <w:i w:val="0"/>
          <w:iCs w:val="0"/>
          <w:caps w:val="0"/>
          <w:color w:val="000000"/>
          <w:spacing w:val="0"/>
          <w:sz w:val="24"/>
          <w:szCs w:val="24"/>
          <w:shd w:val="clear" w:fill="FFFFFF"/>
        </w:rPr>
        <w:t>stay</w:t>
      </w:r>
      <w:r>
        <w:rPr>
          <w:rFonts w:hint="default" w:ascii="Times New Roman" w:hAnsi="Times New Roman" w:eastAsia="sans-serif" w:cs="Times New Roman"/>
          <w:b w:val="0"/>
          <w:bCs w:val="0"/>
          <w:i w:val="0"/>
          <w:iCs w:val="0"/>
          <w:caps w:val="0"/>
          <w:color w:val="333333"/>
          <w:spacing w:val="0"/>
          <w:sz w:val="24"/>
          <w:szCs w:val="24"/>
          <w:shd w:val="clear" w:fill="FFFFFF"/>
        </w:rPr>
        <w:t xml:space="preserve"> and </w:t>
      </w:r>
      <w:r>
        <w:rPr>
          <w:rFonts w:hint="default" w:ascii="Times New Roman" w:hAnsi="Times New Roman" w:eastAsia="sans-serif" w:cs="Times New Roman"/>
          <w:b w:val="0"/>
          <w:bCs w:val="0"/>
          <w:i w:val="0"/>
          <w:iCs w:val="0"/>
          <w:caps w:val="0"/>
          <w:color w:val="000000"/>
          <w:spacing w:val="0"/>
          <w:sz w:val="24"/>
          <w:szCs w:val="24"/>
          <w:shd w:val="clear" w:fill="FFFFFF"/>
        </w:rPr>
        <w:t>to cover</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themselves from the world. Therefore, </w:t>
      </w:r>
      <w:r>
        <w:rPr>
          <w:rFonts w:hint="default" w:ascii="Times New Roman" w:hAnsi="Times New Roman" w:eastAsia="sans-serif" w:cs="Times New Roman"/>
          <w:b w:val="0"/>
          <w:bCs w:val="0"/>
          <w:i w:val="0"/>
          <w:iCs w:val="0"/>
          <w:caps w:val="0"/>
          <w:color w:val="000000"/>
          <w:spacing w:val="0"/>
          <w:sz w:val="24"/>
          <w:szCs w:val="24"/>
          <w:shd w:val="clear" w:fill="FFFFFF"/>
        </w:rPr>
        <w:t>to test</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assaults</w:t>
      </w:r>
      <w:r>
        <w:rPr>
          <w:rFonts w:hint="default" w:ascii="Times New Roman" w:hAnsi="Times New Roman" w:eastAsia="sans-serif" w:cs="Times New Roman"/>
          <w:b w:val="0"/>
          <w:bCs w:val="0"/>
          <w:i w:val="0"/>
          <w:iCs w:val="0"/>
          <w:caps w:val="0"/>
          <w:color w:val="333333"/>
          <w:spacing w:val="0"/>
          <w:sz w:val="24"/>
          <w:szCs w:val="24"/>
          <w:shd w:val="clear" w:fill="FFFFFF"/>
        </w:rPr>
        <w:t xml:space="preserve"> on </w:t>
      </w:r>
      <w:r>
        <w:rPr>
          <w:rFonts w:hint="default" w:ascii="Times New Roman" w:hAnsi="Times New Roman" w:eastAsia="sans-serif" w:cs="Times New Roman"/>
          <w:b w:val="0"/>
          <w:bCs w:val="0"/>
          <w:i w:val="0"/>
          <w:iCs w:val="0"/>
          <w:caps w:val="0"/>
          <w:color w:val="000000"/>
          <w:spacing w:val="0"/>
          <w:sz w:val="24"/>
          <w:szCs w:val="24"/>
          <w:shd w:val="clear" w:fill="FFFFFF"/>
        </w:rPr>
        <w:t>girls</w:t>
      </w:r>
      <w:r>
        <w:rPr>
          <w:rFonts w:hint="default" w:ascii="Times New Roman" w:hAnsi="Times New Roman" w:eastAsia="sans-serif" w:cs="Times New Roman"/>
          <w:b w:val="0"/>
          <w:bCs w:val="0"/>
          <w:i w:val="0"/>
          <w:iCs w:val="0"/>
          <w:caps w:val="0"/>
          <w:color w:val="333333"/>
          <w:spacing w:val="0"/>
          <w:sz w:val="24"/>
          <w:szCs w:val="24"/>
          <w:shd w:val="clear" w:fill="FFFFFF"/>
        </w:rPr>
        <w:t xml:space="preserve"> harsh and stringent punishment </w:t>
      </w:r>
      <w:r>
        <w:rPr>
          <w:rFonts w:hint="default" w:ascii="Times New Roman" w:hAnsi="Times New Roman" w:eastAsia="sans-serif" w:cs="Times New Roman"/>
          <w:b w:val="0"/>
          <w:bCs w:val="0"/>
          <w:i w:val="0"/>
          <w:iCs w:val="0"/>
          <w:caps w:val="0"/>
          <w:color w:val="000000"/>
          <w:spacing w:val="0"/>
          <w:sz w:val="24"/>
          <w:szCs w:val="24"/>
          <w:shd w:val="clear" w:fill="FFFFFF"/>
        </w:rPr>
        <w:t>ought to</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accept</w:t>
      </w:r>
      <w:r>
        <w:rPr>
          <w:rFonts w:hint="default" w:ascii="Times New Roman" w:hAnsi="Times New Roman" w:eastAsia="sans-serif" w:cs="Times New Roman"/>
          <w:b w:val="0"/>
          <w:bCs w:val="0"/>
          <w:i w:val="0"/>
          <w:iCs w:val="0"/>
          <w:caps w:val="0"/>
          <w:color w:val="333333"/>
          <w:spacing w:val="0"/>
          <w:sz w:val="24"/>
          <w:szCs w:val="24"/>
          <w:shd w:val="clear" w:fill="FFFFFF"/>
        </w:rPr>
        <w:t xml:space="preserve"> by offenders. The </w:t>
      </w:r>
      <w:r>
        <w:rPr>
          <w:rFonts w:hint="default" w:ascii="Times New Roman" w:hAnsi="Times New Roman" w:eastAsia="sans-serif" w:cs="Times New Roman"/>
          <w:b w:val="0"/>
          <w:bCs w:val="0"/>
          <w:i w:val="0"/>
          <w:iCs w:val="0"/>
          <w:caps w:val="0"/>
          <w:color w:val="000000"/>
          <w:spacing w:val="0"/>
          <w:sz w:val="24"/>
          <w:szCs w:val="24"/>
          <w:shd w:val="clear" w:fill="FFFFFF"/>
        </w:rPr>
        <w:t>girls</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ought to</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research</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bodily</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protecting</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degrees</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a good way to</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shield</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themselves from the perpetrators. Again the </w:t>
      </w:r>
      <w:r>
        <w:rPr>
          <w:rFonts w:hint="default" w:ascii="Times New Roman" w:hAnsi="Times New Roman" w:eastAsia="sans-serif" w:cs="Times New Roman"/>
          <w:b w:val="0"/>
          <w:bCs w:val="0"/>
          <w:i w:val="0"/>
          <w:iCs w:val="0"/>
          <w:caps w:val="0"/>
          <w:color w:val="000000"/>
          <w:spacing w:val="0"/>
          <w:sz w:val="24"/>
          <w:szCs w:val="24"/>
          <w:shd w:val="clear" w:fill="FFFFFF"/>
        </w:rPr>
        <w:t>authorities</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ought to</w:t>
      </w:r>
      <w:r>
        <w:rPr>
          <w:rFonts w:hint="default" w:ascii="Times New Roman" w:hAnsi="Times New Roman" w:eastAsia="sans-serif" w:cs="Times New Roman"/>
          <w:b w:val="0"/>
          <w:bCs w:val="0"/>
          <w:i w:val="0"/>
          <w:iCs w:val="0"/>
          <w:caps w:val="0"/>
          <w:color w:val="333333"/>
          <w:spacing w:val="0"/>
          <w:sz w:val="24"/>
          <w:szCs w:val="24"/>
          <w:shd w:val="clear" w:fill="FFFFFF"/>
        </w:rPr>
        <w:t xml:space="preserve"> take </w:t>
      </w:r>
      <w:r>
        <w:rPr>
          <w:rFonts w:hint="default" w:ascii="Times New Roman" w:hAnsi="Times New Roman" w:eastAsia="sans-serif" w:cs="Times New Roman"/>
          <w:b w:val="0"/>
          <w:bCs w:val="0"/>
          <w:i w:val="0"/>
          <w:iCs w:val="0"/>
          <w:caps w:val="0"/>
          <w:color w:val="000000"/>
          <w:spacing w:val="0"/>
          <w:sz w:val="24"/>
          <w:szCs w:val="24"/>
          <w:shd w:val="clear" w:fill="FFFFFF"/>
        </w:rPr>
        <w:t>suitable</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motion</w:t>
      </w:r>
      <w:r>
        <w:rPr>
          <w:rFonts w:hint="default" w:ascii="Times New Roman" w:hAnsi="Times New Roman" w:eastAsia="sans-serif" w:cs="Times New Roman"/>
          <w:b w:val="0"/>
          <w:bCs w:val="0"/>
          <w:i w:val="0"/>
          <w:iCs w:val="0"/>
          <w:caps w:val="0"/>
          <w:color w:val="333333"/>
          <w:spacing w:val="0"/>
          <w:sz w:val="24"/>
          <w:szCs w:val="24"/>
          <w:shd w:val="clear" w:fill="FFFFFF"/>
        </w:rPr>
        <w:t xml:space="preserve"> as </w:t>
      </w:r>
      <w:r>
        <w:rPr>
          <w:rFonts w:hint="default" w:ascii="Times New Roman" w:hAnsi="Times New Roman" w:eastAsia="sans-serif" w:cs="Times New Roman"/>
          <w:b w:val="0"/>
          <w:bCs w:val="0"/>
          <w:i w:val="0"/>
          <w:iCs w:val="0"/>
          <w:caps w:val="0"/>
          <w:color w:val="000000"/>
          <w:spacing w:val="0"/>
          <w:sz w:val="24"/>
          <w:szCs w:val="24"/>
          <w:shd w:val="clear" w:fill="FFFFFF"/>
        </w:rPr>
        <w:t>a good way to</w:t>
      </w:r>
      <w:r>
        <w:rPr>
          <w:rFonts w:hint="default" w:ascii="Times New Roman" w:hAnsi="Times New Roman" w:eastAsia="sans-serif" w:cs="Times New Roman"/>
          <w:b w:val="0"/>
          <w:bCs w:val="0"/>
          <w:i w:val="0"/>
          <w:iCs w:val="0"/>
          <w:caps w:val="0"/>
          <w:color w:val="333333"/>
          <w:spacing w:val="0"/>
          <w:sz w:val="24"/>
          <w:szCs w:val="24"/>
          <w:shd w:val="clear" w:fill="FFFFFF"/>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rPr>
        <w:t>fight</w:t>
      </w:r>
      <w:r>
        <w:rPr>
          <w:rFonts w:hint="default" w:ascii="Times New Roman" w:hAnsi="Times New Roman" w:eastAsia="sans-serif" w:cs="Times New Roman"/>
          <w:b w:val="0"/>
          <w:bCs w:val="0"/>
          <w:i w:val="0"/>
          <w:iCs w:val="0"/>
          <w:caps w:val="0"/>
          <w:color w:val="333333"/>
          <w:spacing w:val="0"/>
          <w:sz w:val="24"/>
          <w:szCs w:val="24"/>
          <w:shd w:val="clear" w:fill="FFFFFF"/>
        </w:rPr>
        <w:t xml:space="preserve"> this heinous crime.</w:t>
      </w:r>
    </w:p>
    <w:sectPr>
      <w:pgSz w:w="11906" w:h="16838"/>
      <w:pgMar w:top="1440" w:right="986" w:bottom="1440" w:left="11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6">
    <w:p>
      <w:r>
        <w:separator/>
      </w:r>
    </w:p>
  </w:footnote>
  <w:footnote w:type="continuationSeparator" w:id="27">
    <w:p>
      <w:r>
        <w:continuationSeparator/>
      </w:r>
    </w:p>
  </w:footnote>
  <w:footnote w:id="0">
    <w:p>
      <w:pPr>
        <w:keepNext w:val="0"/>
        <w:keepLines w:val="0"/>
        <w:widowControl/>
        <w:suppressLineNumbers w:val="0"/>
        <w:jc w:val="left"/>
        <w:rPr>
          <w:rFonts w:hint="default"/>
          <w:lang w:val="en-US"/>
        </w:rPr>
      </w:pPr>
      <w:r>
        <w:rPr>
          <w:rStyle w:val="4"/>
        </w:rPr>
        <w:footnoteRef/>
      </w:r>
      <w:r>
        <w:t xml:space="preserve"> </w:t>
      </w:r>
      <w:r>
        <w:rPr>
          <w:rFonts w:hint="default" w:ascii="Times New Roman" w:hAnsi="Times New Roman" w:eastAsia="SimSun" w:cs="Times New Roman"/>
          <w:color w:val="0000FF"/>
          <w:kern w:val="0"/>
          <w:sz w:val="19"/>
          <w:szCs w:val="19"/>
          <w:lang w:val="en-US" w:eastAsia="zh-CN" w:bidi="ar"/>
        </w:rPr>
        <w:t xml:space="preserve"> www.acidviolence.org/index.php/acid-violence</w:t>
      </w:r>
    </w:p>
    <w:p>
      <w:pPr>
        <w:pStyle w:val="5"/>
        <w:snapToGrid w:val="0"/>
      </w:pPr>
    </w:p>
  </w:footnote>
  <w:footnote w:id="1">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226</w:t>
      </w:r>
      <w:r>
        <w:rPr>
          <w:rFonts w:hint="default" w:ascii="Times New Roman" w:hAnsi="Times New Roman" w:eastAsia="SimSun" w:cs="Times New Roman"/>
          <w:color w:val="000000"/>
          <w:kern w:val="0"/>
          <w:sz w:val="13"/>
          <w:szCs w:val="13"/>
          <w:lang w:val="en-US" w:eastAsia="zh-CN" w:bidi="ar"/>
        </w:rPr>
        <w:t xml:space="preserve">th </w:t>
      </w:r>
      <w:r>
        <w:rPr>
          <w:rFonts w:hint="default" w:ascii="Times New Roman" w:hAnsi="Times New Roman" w:eastAsia="SimSun" w:cs="Times New Roman"/>
          <w:color w:val="000000"/>
          <w:kern w:val="0"/>
          <w:sz w:val="19"/>
          <w:szCs w:val="19"/>
          <w:lang w:val="en-US" w:eastAsia="zh-CN" w:bidi="ar"/>
        </w:rPr>
        <w:t xml:space="preserve">Report, Law Commission of India, </w:t>
      </w:r>
      <w:r>
        <w:rPr>
          <w:rFonts w:hint="default" w:ascii="Times New Roman" w:hAnsi="Times New Roman" w:eastAsia="SimSun" w:cs="Times New Roman"/>
          <w:i/>
          <w:iCs/>
          <w:color w:val="000000"/>
          <w:kern w:val="0"/>
          <w:sz w:val="19"/>
          <w:szCs w:val="19"/>
          <w:lang w:val="en-US" w:eastAsia="zh-CN" w:bidi="ar"/>
        </w:rPr>
        <w:t xml:space="preserve">Proposal for the Inclusion of Acid Attacks as Specific Offences in the </w:t>
      </w:r>
    </w:p>
    <w:p>
      <w:pPr>
        <w:keepNext w:val="0"/>
        <w:keepLines w:val="0"/>
        <w:widowControl/>
        <w:suppressLineNumbers w:val="0"/>
        <w:jc w:val="left"/>
        <w:rPr>
          <w:rFonts w:hint="default"/>
          <w:lang w:val="en-US"/>
        </w:rPr>
      </w:pPr>
      <w:r>
        <w:rPr>
          <w:rFonts w:hint="default" w:ascii="Times New Roman" w:hAnsi="Times New Roman" w:eastAsia="SimSun" w:cs="Times New Roman"/>
          <w:i/>
          <w:iCs/>
          <w:color w:val="000000"/>
          <w:kern w:val="0"/>
          <w:sz w:val="19"/>
          <w:szCs w:val="19"/>
          <w:lang w:val="en-US" w:eastAsia="zh-CN" w:bidi="ar"/>
        </w:rPr>
        <w:t xml:space="preserve">Indian Penal Code and a Law for Compensation for Victims of Crime </w:t>
      </w:r>
      <w:r>
        <w:rPr>
          <w:rFonts w:hint="default" w:ascii="Times New Roman" w:hAnsi="Times New Roman" w:eastAsia="SimSun" w:cs="Times New Roman"/>
          <w:color w:val="000000"/>
          <w:kern w:val="0"/>
          <w:sz w:val="19"/>
          <w:szCs w:val="19"/>
          <w:lang w:val="en-US" w:eastAsia="zh-CN" w:bidi="ar"/>
        </w:rPr>
        <w:t xml:space="preserve">7 (July 2009).  </w:t>
      </w:r>
    </w:p>
    <w:p>
      <w:pPr>
        <w:pStyle w:val="5"/>
        <w:snapToGrid w:val="0"/>
      </w:pPr>
    </w:p>
  </w:footnote>
  <w:footnote w:id="2">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i/>
          <w:iCs/>
          <w:color w:val="000000"/>
          <w:kern w:val="0"/>
          <w:sz w:val="19"/>
          <w:szCs w:val="19"/>
          <w:lang w:val="en-US" w:eastAsia="zh-CN" w:bidi="ar"/>
        </w:rPr>
        <w:t xml:space="preserve">Ibid </w:t>
      </w:r>
      <w:r>
        <w:rPr>
          <w:rFonts w:hint="default" w:ascii="Times New Roman" w:hAnsi="Times New Roman" w:eastAsia="SimSun" w:cs="Times New Roman"/>
          <w:color w:val="000000"/>
          <w:kern w:val="0"/>
          <w:sz w:val="19"/>
          <w:szCs w:val="19"/>
          <w:lang w:val="en-US" w:eastAsia="zh-CN" w:bidi="ar"/>
        </w:rPr>
        <w:t>1.</w:t>
      </w:r>
    </w:p>
    <w:p>
      <w:pPr>
        <w:pStyle w:val="5"/>
        <w:snapToGrid w:val="0"/>
      </w:pPr>
    </w:p>
  </w:footnote>
  <w:footnote w:id="3">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226</w:t>
      </w:r>
      <w:r>
        <w:rPr>
          <w:rFonts w:hint="default" w:ascii="Times New Roman" w:hAnsi="Times New Roman" w:eastAsia="SimSun" w:cs="Times New Roman"/>
          <w:color w:val="000000"/>
          <w:kern w:val="0"/>
          <w:sz w:val="13"/>
          <w:szCs w:val="13"/>
          <w:lang w:val="en-US" w:eastAsia="zh-CN" w:bidi="ar"/>
        </w:rPr>
        <w:t xml:space="preserve">th </w:t>
      </w:r>
      <w:r>
        <w:rPr>
          <w:rFonts w:hint="default" w:ascii="Times New Roman" w:hAnsi="Times New Roman" w:eastAsia="SimSun" w:cs="Times New Roman"/>
          <w:color w:val="000000"/>
          <w:kern w:val="0"/>
          <w:sz w:val="19"/>
          <w:szCs w:val="19"/>
          <w:lang w:val="en-US" w:eastAsia="zh-CN" w:bidi="ar"/>
        </w:rPr>
        <w:t xml:space="preserve">Report, Law Commission of India, </w:t>
      </w:r>
      <w:r>
        <w:rPr>
          <w:rFonts w:hint="default" w:ascii="Times New Roman" w:hAnsi="Times New Roman" w:eastAsia="SimSun" w:cs="Times New Roman"/>
          <w:i/>
          <w:iCs/>
          <w:color w:val="000000"/>
          <w:kern w:val="0"/>
          <w:sz w:val="19"/>
          <w:szCs w:val="19"/>
          <w:lang w:val="en-US" w:eastAsia="zh-CN" w:bidi="ar"/>
        </w:rPr>
        <w:t xml:space="preserve">Proposal for the Inclusion of Acid Attacks as Specific Offences in the </w:t>
      </w:r>
    </w:p>
    <w:p>
      <w:pPr>
        <w:keepNext w:val="0"/>
        <w:keepLines w:val="0"/>
        <w:widowControl/>
        <w:suppressLineNumbers w:val="0"/>
        <w:jc w:val="left"/>
      </w:pPr>
      <w:r>
        <w:rPr>
          <w:rFonts w:hint="default" w:ascii="Times New Roman" w:hAnsi="Times New Roman" w:eastAsia="SimSun" w:cs="Times New Roman"/>
          <w:i/>
          <w:iCs/>
          <w:color w:val="000000"/>
          <w:kern w:val="0"/>
          <w:sz w:val="19"/>
          <w:szCs w:val="19"/>
          <w:lang w:val="en-US" w:eastAsia="zh-CN" w:bidi="ar"/>
        </w:rPr>
        <w:t xml:space="preserve">Indian Penal Code and a Law for Compensation for Victims of Crime </w:t>
      </w:r>
      <w:r>
        <w:rPr>
          <w:rFonts w:hint="default" w:ascii="Times New Roman" w:hAnsi="Times New Roman" w:eastAsia="SimSun" w:cs="Times New Roman"/>
          <w:color w:val="000000"/>
          <w:kern w:val="0"/>
          <w:sz w:val="19"/>
          <w:szCs w:val="19"/>
          <w:lang w:val="en-US" w:eastAsia="zh-CN" w:bidi="ar"/>
        </w:rPr>
        <w:t xml:space="preserve">7 (July 2009). </w:t>
      </w:r>
    </w:p>
    <w:p>
      <w:pPr>
        <w:pStyle w:val="5"/>
        <w:snapToGrid w:val="0"/>
      </w:pPr>
    </w:p>
  </w:footnote>
  <w:footnote w:id="4">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i/>
          <w:iCs/>
          <w:color w:val="000000"/>
          <w:kern w:val="0"/>
          <w:sz w:val="19"/>
          <w:szCs w:val="19"/>
          <w:lang w:val="en-US" w:eastAsia="zh-CN" w:bidi="ar"/>
        </w:rPr>
        <w:t>Ibid.</w:t>
      </w:r>
    </w:p>
    <w:p>
      <w:pPr>
        <w:pStyle w:val="5"/>
        <w:snapToGrid w:val="0"/>
      </w:pPr>
    </w:p>
  </w:footnote>
  <w:footnote w:id="5">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 xml:space="preserve">Acid attack as on </w:t>
      </w:r>
      <w:r>
        <w:rPr>
          <w:rFonts w:hint="default" w:ascii="Times New Roman" w:hAnsi="Times New Roman" w:eastAsia="SimSun" w:cs="Times New Roman"/>
          <w:color w:val="0000FF"/>
          <w:kern w:val="0"/>
          <w:sz w:val="19"/>
          <w:szCs w:val="19"/>
          <w:lang w:val="en-US" w:eastAsia="zh-CN" w:bidi="ar"/>
        </w:rPr>
        <w:t xml:space="preserve">http://indianexpress.com/article/india/india-others/309-acid-attack-/ </w:t>
      </w:r>
    </w:p>
    <w:p>
      <w:pPr>
        <w:pStyle w:val="5"/>
        <w:snapToGrid w:val="0"/>
      </w:pPr>
    </w:p>
  </w:footnote>
  <w:footnote w:id="6">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 xml:space="preserve">“SC bans over-the-counter sale of acid, orders compensation for victims" </w:t>
      </w:r>
      <w:r>
        <w:rPr>
          <w:rFonts w:hint="default" w:ascii="Times New Roman" w:hAnsi="Times New Roman" w:eastAsia="SimSun" w:cs="Times New Roman"/>
          <w:i/>
          <w:iCs/>
          <w:color w:val="000000"/>
          <w:kern w:val="0"/>
          <w:sz w:val="19"/>
          <w:szCs w:val="19"/>
          <w:lang w:val="en-US" w:eastAsia="zh-CN" w:bidi="ar"/>
        </w:rPr>
        <w:t>Zee News</w:t>
      </w:r>
      <w:r>
        <w:rPr>
          <w:rFonts w:hint="default" w:ascii="Times New Roman" w:hAnsi="Times New Roman" w:eastAsia="SimSun" w:cs="Times New Roman"/>
          <w:color w:val="000000"/>
          <w:kern w:val="0"/>
          <w:sz w:val="19"/>
          <w:szCs w:val="19"/>
          <w:lang w:val="en-US" w:eastAsia="zh-CN" w:bidi="ar"/>
        </w:rPr>
        <w:t>.</w:t>
      </w:r>
    </w:p>
    <w:p>
      <w:pPr>
        <w:pStyle w:val="5"/>
        <w:snapToGrid w:val="0"/>
      </w:pPr>
    </w:p>
  </w:footnote>
  <w:footnote w:id="7">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i/>
          <w:iCs/>
          <w:color w:val="000000"/>
          <w:kern w:val="0"/>
          <w:sz w:val="19"/>
          <w:szCs w:val="19"/>
          <w:lang w:val="en-US" w:eastAsia="zh-CN" w:bidi="ar"/>
        </w:rPr>
        <w:t xml:space="preserve">Vibha Sharma,"Sheroes, the stars with acid scars", </w:t>
      </w:r>
      <w:r>
        <w:rPr>
          <w:rFonts w:hint="default" w:ascii="Times New Roman" w:hAnsi="Times New Roman" w:eastAsia="SimSun" w:cs="Times New Roman"/>
          <w:i/>
          <w:iCs/>
          <w:color w:val="0000FF"/>
          <w:kern w:val="0"/>
          <w:sz w:val="19"/>
          <w:szCs w:val="19"/>
          <w:lang w:val="en-US" w:eastAsia="zh-CN" w:bidi="ar"/>
        </w:rPr>
        <w:t>http://www.tribuneindia.com/news/kaleidoscope/sheroes</w:t>
      </w:r>
    </w:p>
    <w:p>
      <w:pPr>
        <w:keepNext w:val="0"/>
        <w:keepLines w:val="0"/>
        <w:widowControl/>
        <w:suppressLineNumbers w:val="0"/>
        <w:jc w:val="left"/>
      </w:pPr>
      <w:r>
        <w:rPr>
          <w:rFonts w:hint="default" w:ascii="Times New Roman" w:hAnsi="Times New Roman" w:eastAsia="SimSun" w:cs="Times New Roman"/>
          <w:i/>
          <w:iCs/>
          <w:color w:val="0000FF"/>
          <w:kern w:val="0"/>
          <w:sz w:val="19"/>
          <w:szCs w:val="19"/>
          <w:lang w:val="en-US" w:eastAsia="zh-CN" w:bidi="ar"/>
        </w:rPr>
        <w:t>the-stars-with-acid-scars/25932.html</w:t>
      </w:r>
    </w:p>
    <w:p>
      <w:pPr>
        <w:pStyle w:val="5"/>
        <w:snapToGrid w:val="0"/>
      </w:pPr>
    </w:p>
  </w:footnote>
  <w:footnote w:id="8">
    <w:p>
      <w:pPr>
        <w:keepNext w:val="0"/>
        <w:keepLines w:val="0"/>
        <w:widowControl/>
        <w:suppressLineNumbers w:val="0"/>
        <w:jc w:val="left"/>
      </w:pPr>
      <w:r>
        <w:rPr>
          <w:rStyle w:val="4"/>
        </w:rPr>
        <w:footnoteRef/>
      </w:r>
      <w:r>
        <w:t xml:space="preserve"> </w:t>
      </w:r>
      <w:r>
        <w:rPr>
          <w:rFonts w:hint="default"/>
          <w:lang w:val="en-IN"/>
        </w:rPr>
        <w:t>“</w:t>
      </w:r>
      <w:r>
        <w:rPr>
          <w:rFonts w:hint="default" w:ascii="Times New Roman" w:hAnsi="Times New Roman" w:eastAsia="SimSun" w:cs="Times New Roman"/>
          <w:i/>
          <w:iCs/>
          <w:color w:val="000000"/>
          <w:kern w:val="0"/>
          <w:sz w:val="19"/>
          <w:szCs w:val="19"/>
          <w:lang w:val="en-US" w:eastAsia="zh-CN" w:bidi="ar"/>
        </w:rPr>
        <w:t xml:space="preserve">Bios of 2014 Award Winners". state.gov. </w:t>
      </w:r>
    </w:p>
    <w:p>
      <w:pPr>
        <w:pStyle w:val="5"/>
        <w:snapToGrid w:val="0"/>
      </w:pPr>
    </w:p>
  </w:footnote>
  <w:footnote w:id="9">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 xml:space="preserve">Sangeeta Barooah Pisharoty, "Tea with Laxmi". </w:t>
      </w:r>
      <w:r>
        <w:rPr>
          <w:rFonts w:hint="default" w:ascii="Times New Roman" w:hAnsi="Times New Roman" w:eastAsia="SimSun" w:cs="Times New Roman"/>
          <w:i/>
          <w:iCs/>
          <w:color w:val="000000"/>
          <w:kern w:val="0"/>
          <w:sz w:val="19"/>
          <w:szCs w:val="19"/>
          <w:lang w:val="en-US" w:eastAsia="zh-CN" w:bidi="ar"/>
        </w:rPr>
        <w:t>The Hindu</w:t>
      </w:r>
      <w:r>
        <w:rPr>
          <w:rFonts w:hint="default" w:ascii="Times New Roman" w:hAnsi="Times New Roman" w:eastAsia="SimSun" w:cs="Times New Roman"/>
          <w:color w:val="000000"/>
          <w:kern w:val="0"/>
          <w:sz w:val="19"/>
          <w:szCs w:val="19"/>
          <w:lang w:val="en-US" w:eastAsia="zh-CN" w:bidi="ar"/>
        </w:rPr>
        <w:t>.</w:t>
      </w:r>
    </w:p>
    <w:p>
      <w:pPr>
        <w:pStyle w:val="5"/>
        <w:snapToGrid w:val="0"/>
      </w:pPr>
    </w:p>
  </w:footnote>
  <w:footnote w:id="10">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i/>
          <w:iCs/>
          <w:color w:val="000000"/>
          <w:kern w:val="0"/>
          <w:sz w:val="19"/>
          <w:szCs w:val="19"/>
          <w:lang w:val="en-US" w:eastAsia="zh-CN" w:bidi="ar"/>
        </w:rPr>
        <w:t xml:space="preserve">"A beautiful life melted away in an acid attack Punjab News | Breaking News | Latest Online News". </w:t>
      </w:r>
    </w:p>
    <w:p>
      <w:pPr>
        <w:keepNext w:val="0"/>
        <w:keepLines w:val="0"/>
        <w:widowControl/>
        <w:suppressLineNumbers w:val="0"/>
        <w:jc w:val="left"/>
      </w:pPr>
      <w:r>
        <w:rPr>
          <w:rFonts w:hint="default" w:ascii="Times New Roman" w:hAnsi="Times New Roman" w:eastAsia="SimSun" w:cs="Times New Roman"/>
          <w:i/>
          <w:iCs/>
          <w:color w:val="000000"/>
          <w:kern w:val="0"/>
          <w:sz w:val="19"/>
          <w:szCs w:val="19"/>
          <w:lang w:val="en-US" w:eastAsia="zh-CN" w:bidi="ar"/>
        </w:rPr>
        <w:t>Punjabnewsline.com. 22 April 2003.</w:t>
      </w:r>
      <w:r>
        <w:rPr>
          <w:rFonts w:hint="default" w:ascii="Times New Roman" w:hAnsi="Times New Roman" w:eastAsia="SimSun" w:cs="Times New Roman"/>
          <w:color w:val="000000"/>
          <w:kern w:val="0"/>
          <w:sz w:val="19"/>
          <w:szCs w:val="19"/>
          <w:lang w:val="en-US" w:eastAsia="zh-CN" w:bidi="ar"/>
        </w:rPr>
        <w:t>Retrieved on 26</w:t>
      </w:r>
      <w:r>
        <w:rPr>
          <w:rFonts w:hint="default" w:ascii="Times New Roman" w:hAnsi="Times New Roman" w:eastAsia="SimSun" w:cs="Times New Roman"/>
          <w:color w:val="000000"/>
          <w:kern w:val="0"/>
          <w:sz w:val="13"/>
          <w:szCs w:val="13"/>
          <w:lang w:val="en-US" w:eastAsia="zh-CN" w:bidi="ar"/>
        </w:rPr>
        <w:t xml:space="preserve">th </w:t>
      </w:r>
      <w:r>
        <w:rPr>
          <w:rFonts w:hint="default" w:ascii="Times New Roman" w:hAnsi="Times New Roman" w:eastAsia="SimSun" w:cs="Times New Roman"/>
          <w:color w:val="000000"/>
          <w:kern w:val="0"/>
          <w:sz w:val="19"/>
          <w:szCs w:val="19"/>
          <w:lang w:val="en-US" w:eastAsia="zh-CN" w:bidi="ar"/>
        </w:rPr>
        <w:t>November, 2015.</w:t>
      </w:r>
    </w:p>
    <w:p>
      <w:pPr>
        <w:pStyle w:val="5"/>
        <w:snapToGrid w:val="0"/>
      </w:pPr>
    </w:p>
  </w:footnote>
  <w:footnote w:id="11">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i/>
          <w:iCs/>
          <w:color w:val="000000"/>
          <w:kern w:val="0"/>
          <w:sz w:val="19"/>
          <w:szCs w:val="19"/>
          <w:lang w:val="en-US" w:eastAsia="zh-CN" w:bidi="ar"/>
        </w:rPr>
        <w:t xml:space="preserve">"Give me justice or let me die: Desperate plea of acid attack victim who was left blind and deaf by the three </w:t>
      </w:r>
    </w:p>
    <w:p>
      <w:pPr>
        <w:keepNext w:val="0"/>
        <w:keepLines w:val="0"/>
        <w:widowControl/>
        <w:suppressLineNumbers w:val="0"/>
        <w:jc w:val="left"/>
      </w:pPr>
      <w:r>
        <w:rPr>
          <w:rFonts w:hint="default" w:ascii="Times New Roman" w:hAnsi="Times New Roman" w:eastAsia="SimSun" w:cs="Times New Roman"/>
          <w:i/>
          <w:iCs/>
          <w:color w:val="000000"/>
          <w:kern w:val="0"/>
          <w:sz w:val="19"/>
          <w:szCs w:val="19"/>
          <w:lang w:val="en-US" w:eastAsia="zh-CN" w:bidi="ar"/>
        </w:rPr>
        <w:t xml:space="preserve">men who had 'sexually abused her'". Daily Mail (UK) (London). 16 July 2012. </w:t>
      </w:r>
      <w:r>
        <w:rPr>
          <w:rFonts w:hint="default" w:ascii="Times New Roman" w:hAnsi="Times New Roman" w:eastAsia="SimSun" w:cs="Times New Roman"/>
          <w:color w:val="000000"/>
          <w:kern w:val="0"/>
          <w:sz w:val="19"/>
          <w:szCs w:val="19"/>
          <w:lang w:val="en-US" w:eastAsia="zh-CN" w:bidi="ar"/>
        </w:rPr>
        <w:t>Retrieved 26</w:t>
      </w:r>
      <w:r>
        <w:rPr>
          <w:rFonts w:hint="default" w:ascii="Times New Roman" w:hAnsi="Times New Roman" w:eastAsia="SimSun" w:cs="Times New Roman"/>
          <w:color w:val="000000"/>
          <w:kern w:val="0"/>
          <w:sz w:val="13"/>
          <w:szCs w:val="13"/>
          <w:lang w:val="en-US" w:eastAsia="zh-CN" w:bidi="ar"/>
        </w:rPr>
        <w:t xml:space="preserve">th </w:t>
      </w:r>
      <w:r>
        <w:rPr>
          <w:rFonts w:hint="default" w:ascii="Times New Roman" w:hAnsi="Times New Roman" w:eastAsia="SimSun" w:cs="Times New Roman"/>
          <w:color w:val="000000"/>
          <w:kern w:val="0"/>
          <w:sz w:val="19"/>
          <w:szCs w:val="19"/>
          <w:lang w:val="en-US" w:eastAsia="zh-CN" w:bidi="ar"/>
        </w:rPr>
        <w:t>November, 2015.</w:t>
      </w:r>
    </w:p>
    <w:p>
      <w:pPr>
        <w:pStyle w:val="5"/>
        <w:snapToGrid w:val="0"/>
      </w:pPr>
    </w:p>
  </w:footnote>
  <w:footnote w:id="12">
    <w:p>
      <w:pPr>
        <w:keepNext w:val="0"/>
        <w:keepLines w:val="0"/>
        <w:widowControl/>
        <w:suppressLineNumbers w:val="0"/>
        <w:jc w:val="left"/>
      </w:pPr>
      <w:r>
        <w:rPr>
          <w:rStyle w:val="4"/>
        </w:rPr>
        <w:footnoteRef/>
      </w:r>
      <w:r>
        <w:t xml:space="preserve"> </w:t>
      </w:r>
      <w:r>
        <w:rPr>
          <w:rFonts w:hint="default" w:ascii="Times New Roman" w:hAnsi="Times New Roman" w:eastAsia="SimSun" w:cs="Times New Roman"/>
          <w:color w:val="000000"/>
          <w:kern w:val="0"/>
          <w:sz w:val="19"/>
          <w:szCs w:val="19"/>
          <w:lang w:val="en-US" w:eastAsia="zh-CN" w:bidi="ar"/>
        </w:rPr>
        <w:t xml:space="preserve">Declaration on the Elimination of Violence Against Women, G.A. Res. 48/104, U.N. Doc. A/RES/48/104 </w:t>
      </w:r>
    </w:p>
    <w:p>
      <w:pPr>
        <w:keepNext w:val="0"/>
        <w:keepLines w:val="0"/>
        <w:widowControl/>
        <w:suppressLineNumbers w:val="0"/>
        <w:jc w:val="left"/>
      </w:pPr>
      <w:r>
        <w:rPr>
          <w:rFonts w:hint="default" w:ascii="Times New Roman" w:hAnsi="Times New Roman" w:eastAsia="SimSun" w:cs="Times New Roman"/>
          <w:color w:val="000000"/>
          <w:kern w:val="0"/>
          <w:sz w:val="19"/>
          <w:szCs w:val="19"/>
          <w:lang w:val="en-US" w:eastAsia="zh-CN" w:bidi="ar"/>
        </w:rPr>
        <w:t>(February 2, 1994).</w:t>
      </w:r>
    </w:p>
    <w:p>
      <w:pPr>
        <w:pStyle w:val="5"/>
        <w:snapToGrid w:val="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2A5A3"/>
    <w:multiLevelType w:val="singleLevel"/>
    <w:tmpl w:val="9352A5A3"/>
    <w:lvl w:ilvl="0" w:tentative="0">
      <w:start w:val="1"/>
      <w:numFmt w:val="decimal"/>
      <w:suff w:val="space"/>
      <w:lvlText w:val="%1."/>
      <w:lvlJc w:val="left"/>
    </w:lvl>
  </w:abstractNum>
  <w:abstractNum w:abstractNumId="1">
    <w:nsid w:val="F9E5D7FC"/>
    <w:multiLevelType w:val="singleLevel"/>
    <w:tmpl w:val="F9E5D7FC"/>
    <w:lvl w:ilvl="0" w:tentative="0">
      <w:start w:val="1"/>
      <w:numFmt w:val="decimal"/>
      <w:suff w:val="space"/>
      <w:lvlText w:val="%1)"/>
      <w:lvlJc w:val="left"/>
    </w:lvl>
  </w:abstractNum>
  <w:abstractNum w:abstractNumId="2">
    <w:nsid w:val="7D667F44"/>
    <w:multiLevelType w:val="singleLevel"/>
    <w:tmpl w:val="7D667F44"/>
    <w:lvl w:ilvl="0" w:tentative="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footnotePr>
    <w:footnote w:id="26"/>
    <w:footnote w:id="27"/>
  </w:footnotePr>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652FCA"/>
    <w:rsid w:val="390E710C"/>
    <w:rsid w:val="46652FCA"/>
    <w:rsid w:val="4A2C393E"/>
    <w:rsid w:val="5AC54066"/>
    <w:rsid w:val="5F765A0F"/>
    <w:rsid w:val="639E0FDE"/>
    <w:rsid w:val="73891F77"/>
    <w:rsid w:val="78124508"/>
    <w:rsid w:val="79DE6F09"/>
    <w:rsid w:val="7A736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footnote reference"/>
    <w:basedOn w:val="2"/>
    <w:uiPriority w:val="0"/>
    <w:rPr>
      <w:vertAlign w:val="superscript"/>
    </w:rPr>
  </w:style>
  <w:style w:type="paragraph" w:styleId="5">
    <w:name w:val="footnote text"/>
    <w:basedOn w:val="1"/>
    <w:uiPriority w:val="0"/>
    <w:pPr>
      <w:snapToGrid w:val="0"/>
      <w:jc w:val="left"/>
    </w:pPr>
    <w:rPr>
      <w:sz w:val="18"/>
      <w:szCs w:val="18"/>
    </w:rPr>
  </w:style>
  <w:style w:type="character" w:styleId="6">
    <w:name w:val="Hyperlink"/>
    <w:basedOn w:val="2"/>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TotalTime>
  <ScaleCrop>false</ScaleCrop>
  <LinksUpToDate>false</LinksUpToDate>
  <CharactersWithSpaces>0</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2022-02-03T10:54:00Z</dcterms:created>
  <dc:creator>asus</dc:creator>
  <cp:lastModifiedBy>Amresh Singh</cp:lastModifiedBy>
  <dcterms:modified xsi:type="dcterms:W3CDTF">2022-02-19T08:40:31Z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718F2405CF2D4397A95CD2AA0BDBD6E7</vt:lpwstr>
  </property>
</Properties>
</file>